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D26B7D" w14:textId="77777777" w:rsidR="0025703F" w:rsidRDefault="0025703F" w:rsidP="00882C45">
      <w:pPr>
        <w:pStyle w:val="Heading1"/>
        <w:spacing w:line="240" w:lineRule="auto"/>
        <w:contextualSpacing/>
        <w:jc w:val="center"/>
        <w:rPr>
          <w:rFonts w:ascii="Titillium Web" w:hAnsi="Titillium Web"/>
          <w:b/>
          <w:bCs/>
          <w:color w:val="147BD1"/>
          <w:sz w:val="32"/>
          <w:szCs w:val="32"/>
        </w:rPr>
      </w:pPr>
    </w:p>
    <w:p w14:paraId="79E7A602" w14:textId="54EF5D17" w:rsidR="00FE504E" w:rsidRDefault="00FE504E" w:rsidP="00FE504E">
      <w:pPr>
        <w:pStyle w:val="NormalWeb"/>
        <w:contextualSpacing/>
        <w:jc w:val="center"/>
        <w:rPr>
          <w:rFonts w:ascii="Titillium Web" w:eastAsiaTheme="majorEastAsia" w:hAnsi="Titillium Web" w:cstheme="majorBidi"/>
          <w:b/>
          <w:bCs/>
          <w:color w:val="147BD1"/>
          <w:sz w:val="32"/>
          <w:szCs w:val="32"/>
          <w:lang w:val="ro-RO"/>
        </w:rPr>
      </w:pPr>
      <w:r w:rsidRPr="00FE504E">
        <w:rPr>
          <w:rFonts w:ascii="Titillium Web" w:eastAsiaTheme="majorEastAsia" w:hAnsi="Titillium Web" w:cstheme="majorBidi"/>
          <w:b/>
          <w:bCs/>
          <w:color w:val="147BD1"/>
          <w:sz w:val="32"/>
          <w:szCs w:val="32"/>
          <w:lang w:val="ro-RO"/>
        </w:rPr>
        <w:t>Autonom raportează venituri de 438,3 milioane lei</w:t>
      </w:r>
      <w:r>
        <w:rPr>
          <w:rFonts w:ascii="Titillium Web" w:eastAsiaTheme="majorEastAsia" w:hAnsi="Titillium Web" w:cstheme="majorBidi"/>
          <w:b/>
          <w:bCs/>
          <w:color w:val="147BD1"/>
          <w:sz w:val="32"/>
          <w:szCs w:val="32"/>
          <w:lang w:val="ro-RO"/>
        </w:rPr>
        <w:t>, în creștere cu 11%</w:t>
      </w:r>
      <w:r w:rsidRPr="00FE504E">
        <w:rPr>
          <w:rFonts w:ascii="Titillium Web" w:eastAsiaTheme="majorEastAsia" w:hAnsi="Titillium Web" w:cstheme="majorBidi"/>
          <w:b/>
          <w:bCs/>
          <w:color w:val="147BD1"/>
          <w:sz w:val="32"/>
          <w:szCs w:val="32"/>
          <w:lang w:val="ro-RO"/>
        </w:rPr>
        <w:t xml:space="preserve"> și EBITDA +28% în primul semestru din 2025</w:t>
      </w:r>
    </w:p>
    <w:p w14:paraId="7C8627C2" w14:textId="77777777" w:rsidR="00FE504E" w:rsidRDefault="00FE504E" w:rsidP="00D91AD5">
      <w:pPr>
        <w:pStyle w:val="NormalWeb"/>
        <w:contextualSpacing/>
        <w:jc w:val="both"/>
        <w:rPr>
          <w:rFonts w:ascii="Titillium Web" w:eastAsiaTheme="majorEastAsia" w:hAnsi="Titillium Web" w:cstheme="majorBidi"/>
          <w:b/>
          <w:bCs/>
          <w:color w:val="147BD1"/>
          <w:sz w:val="32"/>
          <w:szCs w:val="32"/>
          <w:lang w:val="ro-RO"/>
        </w:rPr>
      </w:pPr>
    </w:p>
    <w:p w14:paraId="5AE7E25D" w14:textId="77777777" w:rsidR="00494220" w:rsidRDefault="00356BCB" w:rsidP="00494220">
      <w:pPr>
        <w:pStyle w:val="NormalWeb"/>
        <w:contextualSpacing/>
        <w:jc w:val="both"/>
        <w:rPr>
          <w:rFonts w:ascii="Titillium Web" w:hAnsi="Titillium Web"/>
          <w:color w:val="000000"/>
          <w:lang w:val="ro-RO" w:eastAsia="en-GB"/>
        </w:rPr>
      </w:pPr>
      <w:proofErr w:type="spellStart"/>
      <w:r w:rsidRPr="00356BCB">
        <w:rPr>
          <w:rFonts w:ascii="Titillium Web" w:hAnsi="Titillium Web"/>
          <w:b/>
          <w:bCs/>
        </w:rPr>
        <w:t>București</w:t>
      </w:r>
      <w:proofErr w:type="spellEnd"/>
      <w:r w:rsidRPr="00356BCB">
        <w:rPr>
          <w:rFonts w:ascii="Titillium Web" w:hAnsi="Titillium Web"/>
          <w:b/>
          <w:bCs/>
        </w:rPr>
        <w:t>, 2</w:t>
      </w:r>
      <w:r w:rsidR="00401A7A">
        <w:rPr>
          <w:rFonts w:ascii="Titillium Web" w:hAnsi="Titillium Web"/>
          <w:b/>
          <w:bCs/>
        </w:rPr>
        <w:t>9</w:t>
      </w:r>
      <w:r>
        <w:rPr>
          <w:rFonts w:ascii="Titillium Web" w:hAnsi="Titillium Web"/>
          <w:b/>
          <w:bCs/>
        </w:rPr>
        <w:t xml:space="preserve"> august</w:t>
      </w:r>
      <w:r w:rsidRPr="00356BCB">
        <w:rPr>
          <w:rFonts w:ascii="Titillium Web" w:hAnsi="Titillium Web"/>
          <w:b/>
          <w:bCs/>
        </w:rPr>
        <w:t xml:space="preserve"> 202</w:t>
      </w:r>
      <w:r>
        <w:rPr>
          <w:rFonts w:ascii="Titillium Web" w:hAnsi="Titillium Web"/>
          <w:b/>
          <w:bCs/>
        </w:rPr>
        <w:t>5</w:t>
      </w:r>
      <w:r w:rsidRPr="00356BCB">
        <w:rPr>
          <w:rFonts w:ascii="Titillium Web" w:hAnsi="Titillium Web"/>
        </w:rPr>
        <w:t xml:space="preserve"> </w:t>
      </w:r>
      <w:r w:rsidR="00401A7A" w:rsidRPr="00401A7A">
        <w:rPr>
          <w:rFonts w:ascii="Titillium Web" w:hAnsi="Titillium Web"/>
          <w:color w:val="000000"/>
          <w:lang w:val="ro-RO" w:eastAsia="en-GB"/>
        </w:rPr>
        <w:t xml:space="preserve">– Autonom Services SA, cea mai extinsă rețea de mobilitate din România, raportează o evoluție solidă în primul semestru din 2025, cu </w:t>
      </w:r>
      <w:r w:rsidR="00401A7A" w:rsidRPr="00401A7A">
        <w:rPr>
          <w:rFonts w:ascii="Titillium Web" w:hAnsi="Titillium Web"/>
          <w:b/>
          <w:bCs/>
          <w:color w:val="000000"/>
          <w:lang w:val="ro-RO" w:eastAsia="en-GB"/>
        </w:rPr>
        <w:t>venituri în creștere cu 11%</w:t>
      </w:r>
      <w:r w:rsidR="00401A7A" w:rsidRPr="00401A7A">
        <w:rPr>
          <w:rFonts w:ascii="Titillium Web" w:hAnsi="Titillium Web"/>
          <w:color w:val="000000"/>
          <w:lang w:val="ro-RO" w:eastAsia="en-GB"/>
        </w:rPr>
        <w:t xml:space="preserve"> față de perioada similară din 2024 și o </w:t>
      </w:r>
      <w:r w:rsidR="00401A7A" w:rsidRPr="00401A7A">
        <w:rPr>
          <w:rFonts w:ascii="Titillium Web" w:hAnsi="Titillium Web"/>
          <w:b/>
          <w:bCs/>
          <w:color w:val="000000"/>
          <w:lang w:val="ro-RO" w:eastAsia="en-GB"/>
        </w:rPr>
        <w:t>EBITDA mai mare cu 28%</w:t>
      </w:r>
      <w:r w:rsidR="00401A7A" w:rsidRPr="00401A7A">
        <w:rPr>
          <w:rFonts w:ascii="Titillium Web" w:hAnsi="Titillium Web"/>
          <w:color w:val="000000"/>
          <w:lang w:val="ro-RO" w:eastAsia="en-GB"/>
        </w:rPr>
        <w:t xml:space="preserve">, la 214 milioane lei. Rezultatele confirmă robustețea și adaptabilitatea modelului de business, </w:t>
      </w:r>
      <w:r w:rsidR="00494220" w:rsidRPr="00494220">
        <w:rPr>
          <w:rFonts w:ascii="Titillium Web" w:hAnsi="Titillium Web"/>
          <w:color w:val="000000"/>
          <w:lang w:val="ro-RO" w:eastAsia="en-GB"/>
        </w:rPr>
        <w:t>într-un context economic caracterizat de volatilitatea cursului valutar, alimentată de dinamica electorală.</w:t>
      </w:r>
    </w:p>
    <w:p w14:paraId="2015C67A" w14:textId="77777777" w:rsidR="00494220" w:rsidRDefault="00494220" w:rsidP="00494220">
      <w:pPr>
        <w:pStyle w:val="NormalWeb"/>
        <w:contextualSpacing/>
        <w:jc w:val="both"/>
        <w:rPr>
          <w:rFonts w:ascii="Titillium Web" w:hAnsi="Titillium Web"/>
          <w:color w:val="000000"/>
          <w:lang w:val="ro-RO" w:eastAsia="en-GB"/>
        </w:rPr>
      </w:pPr>
    </w:p>
    <w:p w14:paraId="692F81F2" w14:textId="468EC235" w:rsidR="00356BCB" w:rsidRDefault="00401A7A" w:rsidP="00494220">
      <w:pPr>
        <w:pStyle w:val="NormalWeb"/>
        <w:contextualSpacing/>
        <w:jc w:val="both"/>
        <w:rPr>
          <w:rFonts w:ascii="Titillium Web" w:hAnsi="Titillium Web"/>
        </w:rPr>
      </w:pPr>
      <w:r w:rsidRPr="00401A7A">
        <w:rPr>
          <w:rFonts w:ascii="Titillium Web" w:hAnsi="Titillium Web"/>
          <w:lang w:val="ro-RO"/>
        </w:rPr>
        <w:t xml:space="preserve">Profitul operațional a avansat la </w:t>
      </w:r>
      <w:r w:rsidRPr="00401A7A">
        <w:rPr>
          <w:rFonts w:ascii="Titillium Web" w:hAnsi="Titillium Web"/>
          <w:b/>
          <w:bCs/>
          <w:lang w:val="ro-RO"/>
        </w:rPr>
        <w:t>75,7 milioane lei (+42%)</w:t>
      </w:r>
      <w:r w:rsidRPr="00401A7A">
        <w:rPr>
          <w:rFonts w:ascii="Titillium Web" w:hAnsi="Titillium Web"/>
          <w:lang w:val="ro-RO"/>
        </w:rPr>
        <w:t xml:space="preserve">, iar marja EBITDA a urcat la </w:t>
      </w:r>
      <w:r w:rsidRPr="00401A7A">
        <w:rPr>
          <w:rFonts w:ascii="Titillium Web" w:hAnsi="Titillium Web"/>
          <w:b/>
          <w:bCs/>
          <w:lang w:val="ro-RO"/>
        </w:rPr>
        <w:t>49%</w:t>
      </w:r>
      <w:r w:rsidRPr="00401A7A">
        <w:rPr>
          <w:rFonts w:ascii="Titillium Web" w:hAnsi="Titillium Web"/>
          <w:lang w:val="ro-RO"/>
        </w:rPr>
        <w:t xml:space="preserve">. Profitul net s-a situat la </w:t>
      </w:r>
      <w:r w:rsidRPr="00401A7A">
        <w:rPr>
          <w:rFonts w:ascii="Titillium Web" w:hAnsi="Titillium Web"/>
          <w:b/>
          <w:bCs/>
          <w:lang w:val="ro-RO"/>
        </w:rPr>
        <w:t>1,15 milioane lei</w:t>
      </w:r>
      <w:r w:rsidRPr="00401A7A">
        <w:rPr>
          <w:rFonts w:ascii="Titillium Web" w:hAnsi="Titillium Web"/>
          <w:lang w:val="ro-RO"/>
        </w:rPr>
        <w:t xml:space="preserve">, fiind temporar afectat de diferențele de curs valutar </w:t>
      </w:r>
      <w:r>
        <w:rPr>
          <w:rFonts w:ascii="Titillium Web" w:hAnsi="Titillium Web"/>
        </w:rPr>
        <w:t xml:space="preserve">și de </w:t>
      </w:r>
      <w:proofErr w:type="spellStart"/>
      <w:r>
        <w:rPr>
          <w:rFonts w:ascii="Titillium Web" w:hAnsi="Titillium Web"/>
        </w:rPr>
        <w:t>creșterea</w:t>
      </w:r>
      <w:proofErr w:type="spellEnd"/>
      <w:r>
        <w:rPr>
          <w:rFonts w:ascii="Titillium Web" w:hAnsi="Titillium Web"/>
        </w:rPr>
        <w:t xml:space="preserve"> </w:t>
      </w:r>
      <w:proofErr w:type="spellStart"/>
      <w:r>
        <w:rPr>
          <w:rFonts w:ascii="Titillium Web" w:hAnsi="Titillium Web"/>
        </w:rPr>
        <w:t>costurilor</w:t>
      </w:r>
      <w:proofErr w:type="spellEnd"/>
      <w:r>
        <w:rPr>
          <w:rFonts w:ascii="Titillium Web" w:hAnsi="Titillium Web"/>
        </w:rPr>
        <w:t xml:space="preserve"> de </w:t>
      </w:r>
      <w:proofErr w:type="spellStart"/>
      <w:r>
        <w:rPr>
          <w:rFonts w:ascii="Titillium Web" w:hAnsi="Titillium Web"/>
        </w:rPr>
        <w:t>finanțare</w:t>
      </w:r>
      <w:proofErr w:type="spellEnd"/>
      <w:r w:rsidR="00494220">
        <w:rPr>
          <w:rFonts w:ascii="Titillium Web" w:hAnsi="Titillium Web"/>
        </w:rPr>
        <w:t>.</w:t>
      </w:r>
      <w:r w:rsidRPr="00401A7A">
        <w:rPr>
          <w:rFonts w:ascii="Titillium Web" w:hAnsi="Titillium Web"/>
          <w:lang w:val="ro-RO"/>
        </w:rPr>
        <w:t xml:space="preserve"> Compania subliniază că acest efect are caracter </w:t>
      </w:r>
      <w:r w:rsidRPr="00401A7A">
        <w:rPr>
          <w:rFonts w:ascii="Titillium Web" w:hAnsi="Titillium Web"/>
          <w:b/>
          <w:bCs/>
          <w:lang w:val="ro-RO"/>
        </w:rPr>
        <w:t>nerecurent</w:t>
      </w:r>
      <w:r w:rsidRPr="00401A7A">
        <w:rPr>
          <w:rFonts w:ascii="Titillium Web" w:hAnsi="Titillium Web"/>
          <w:lang w:val="ro-RO"/>
        </w:rPr>
        <w:t>, fiind atenuat de protecția naturală oferită de contractele denominate în euro</w:t>
      </w:r>
      <w:r w:rsidR="00356BCB" w:rsidRPr="00D91AD5">
        <w:rPr>
          <w:rFonts w:ascii="Titillium Web" w:hAnsi="Titillium Web"/>
        </w:rPr>
        <w:t>.</w:t>
      </w:r>
    </w:p>
    <w:p w14:paraId="0F9E4A22" w14:textId="77777777" w:rsidR="00494220" w:rsidRPr="00D91AD5" w:rsidRDefault="00494220" w:rsidP="00494220">
      <w:pPr>
        <w:pStyle w:val="NormalWeb"/>
        <w:contextualSpacing/>
        <w:jc w:val="both"/>
        <w:rPr>
          <w:rFonts w:ascii="Titillium Web" w:hAnsi="Titillium Web"/>
        </w:rPr>
      </w:pPr>
    </w:p>
    <w:p w14:paraId="210A4A8A" w14:textId="4CD4C0B5" w:rsidR="00356BCB" w:rsidRDefault="00401A7A" w:rsidP="00D91AD5">
      <w:pPr>
        <w:pStyle w:val="NormalWeb"/>
        <w:contextualSpacing/>
        <w:jc w:val="both"/>
        <w:rPr>
          <w:rFonts w:ascii="Titillium Web" w:hAnsi="Titillium Web"/>
          <w:i/>
          <w:iCs/>
          <w:color w:val="000000"/>
          <w:lang w:eastAsia="en-GB"/>
        </w:rPr>
      </w:pPr>
      <w:r w:rsidRPr="00401A7A">
        <w:rPr>
          <w:rFonts w:ascii="Titillium Web" w:hAnsi="Titillium Web"/>
          <w:i/>
          <w:iCs/>
          <w:color w:val="000000"/>
          <w:lang w:val="ro-RO" w:eastAsia="en-GB"/>
        </w:rPr>
        <w:t xml:space="preserve">„Prima parte a anului 2025 a adus atât stabilitate, cât și provocări: volatilitatea cursului, costuri de finanțare mai ridicate și o perioadă electorală încărcată. Chiar și în acest context, am menținut un ritm sănătos de creștere și am confirmat reziliența modelului nostru de afaceri bazat pe dezvoltare sustenabilă.”, a declarat </w:t>
      </w:r>
      <w:r w:rsidRPr="00401A7A">
        <w:rPr>
          <w:rFonts w:ascii="Titillium Web" w:hAnsi="Titillium Web"/>
          <w:b/>
          <w:bCs/>
          <w:i/>
          <w:iCs/>
          <w:color w:val="000000"/>
          <w:lang w:val="ro-RO" w:eastAsia="en-GB"/>
        </w:rPr>
        <w:t xml:space="preserve">Dan Ștefan, </w:t>
      </w:r>
      <w:proofErr w:type="spellStart"/>
      <w:r w:rsidRPr="00401A7A">
        <w:rPr>
          <w:rFonts w:ascii="Titillium Web" w:hAnsi="Titillium Web"/>
          <w:b/>
          <w:bCs/>
          <w:i/>
          <w:iCs/>
          <w:color w:val="000000"/>
          <w:lang w:val="ro-RO" w:eastAsia="en-GB"/>
        </w:rPr>
        <w:t>co</w:t>
      </w:r>
      <w:proofErr w:type="spellEnd"/>
      <w:r w:rsidRPr="00401A7A">
        <w:rPr>
          <w:rFonts w:ascii="Titillium Web" w:hAnsi="Titillium Web"/>
          <w:b/>
          <w:bCs/>
          <w:i/>
          <w:iCs/>
          <w:color w:val="000000"/>
          <w:lang w:val="ro-RO" w:eastAsia="en-GB"/>
        </w:rPr>
        <w:t>-fondator Autonom</w:t>
      </w:r>
      <w:r w:rsidRPr="00401A7A">
        <w:rPr>
          <w:rFonts w:ascii="Titillium Web" w:hAnsi="Titillium Web"/>
          <w:i/>
          <w:iCs/>
          <w:color w:val="000000"/>
          <w:lang w:val="ro-RO" w:eastAsia="en-GB"/>
        </w:rPr>
        <w:t>.</w:t>
      </w:r>
    </w:p>
    <w:p w14:paraId="1DAC263E" w14:textId="1612FD19" w:rsidR="00D91AD5" w:rsidRDefault="00401A7A" w:rsidP="00D91AD5">
      <w:pPr>
        <w:spacing w:line="240" w:lineRule="auto"/>
        <w:contextualSpacing/>
        <w:rPr>
          <w:rFonts w:ascii="Titillium Web" w:eastAsia="Times New Roman" w:hAnsi="Titillium Web" w:cs="Times New Roman"/>
          <w:sz w:val="24"/>
          <w:szCs w:val="24"/>
          <w:lang w:val="en-US"/>
        </w:rPr>
      </w:pPr>
      <w:r w:rsidRPr="00401A7A">
        <w:rPr>
          <w:rFonts w:ascii="Titillium Web" w:eastAsia="Times New Roman" w:hAnsi="Titillium Web" w:cs="Times New Roman"/>
          <w:sz w:val="24"/>
          <w:szCs w:val="24"/>
        </w:rPr>
        <w:t xml:space="preserve">Leasingul operațional a rămas principalul motor de creștere, cu venituri de </w:t>
      </w:r>
      <w:r w:rsidRPr="00401A7A">
        <w:rPr>
          <w:rFonts w:ascii="Titillium Web" w:eastAsia="Times New Roman" w:hAnsi="Titillium Web" w:cs="Times New Roman"/>
          <w:b/>
          <w:bCs/>
          <w:sz w:val="24"/>
          <w:szCs w:val="24"/>
        </w:rPr>
        <w:t>259,5 mil. lei (+19%)</w:t>
      </w:r>
      <w:r w:rsidRPr="00401A7A">
        <w:rPr>
          <w:rFonts w:ascii="Titillium Web" w:eastAsia="Times New Roman" w:hAnsi="Titillium Web" w:cs="Times New Roman"/>
          <w:sz w:val="24"/>
          <w:szCs w:val="24"/>
        </w:rPr>
        <w:t xml:space="preserve">, impulsionate de cererea pentru soluții flexibile pe termen lung și de noi parteneriate strategice cu companii precum </w:t>
      </w:r>
      <w:r w:rsidRPr="00401A7A">
        <w:rPr>
          <w:rFonts w:ascii="Titillium Web" w:eastAsia="Times New Roman" w:hAnsi="Titillium Web" w:cs="Times New Roman"/>
          <w:b/>
          <w:bCs/>
          <w:sz w:val="24"/>
          <w:szCs w:val="24"/>
        </w:rPr>
        <w:t xml:space="preserve">FAN Courier, </w:t>
      </w:r>
      <w:proofErr w:type="spellStart"/>
      <w:r w:rsidRPr="00401A7A">
        <w:rPr>
          <w:rFonts w:ascii="Titillium Web" w:eastAsia="Times New Roman" w:hAnsi="Titillium Web" w:cs="Times New Roman"/>
          <w:b/>
          <w:bCs/>
          <w:sz w:val="24"/>
          <w:szCs w:val="24"/>
        </w:rPr>
        <w:t>Cargus</w:t>
      </w:r>
      <w:proofErr w:type="spellEnd"/>
      <w:r w:rsidRPr="00401A7A">
        <w:rPr>
          <w:rFonts w:ascii="Titillium Web" w:eastAsia="Times New Roman" w:hAnsi="Titillium Web" w:cs="Times New Roman"/>
          <w:b/>
          <w:bCs/>
          <w:sz w:val="24"/>
          <w:szCs w:val="24"/>
        </w:rPr>
        <w:t xml:space="preserve"> și </w:t>
      </w:r>
      <w:proofErr w:type="spellStart"/>
      <w:r w:rsidRPr="00401A7A">
        <w:rPr>
          <w:rFonts w:ascii="Titillium Web" w:eastAsia="Times New Roman" w:hAnsi="Titillium Web" w:cs="Times New Roman"/>
          <w:b/>
          <w:bCs/>
          <w:sz w:val="24"/>
          <w:szCs w:val="24"/>
        </w:rPr>
        <w:t>Sezamo</w:t>
      </w:r>
      <w:proofErr w:type="spellEnd"/>
      <w:r>
        <w:rPr>
          <w:rFonts w:ascii="Titillium Web" w:eastAsia="Times New Roman" w:hAnsi="Titillium Web" w:cs="Times New Roman"/>
          <w:b/>
          <w:bCs/>
          <w:sz w:val="24"/>
          <w:szCs w:val="24"/>
        </w:rPr>
        <w:t xml:space="preserve">. </w:t>
      </w:r>
    </w:p>
    <w:p w14:paraId="1761F522" w14:textId="1700FE43" w:rsidR="00882C45" w:rsidRDefault="00401A7A" w:rsidP="00D91AD5">
      <w:pPr>
        <w:spacing w:line="240" w:lineRule="auto"/>
        <w:contextualSpacing/>
        <w:rPr>
          <w:rFonts w:ascii="Titillium Web" w:eastAsia="Times New Roman" w:hAnsi="Titillium Web" w:cs="Times New Roman"/>
          <w:sz w:val="24"/>
          <w:szCs w:val="24"/>
          <w:lang w:val="en-US"/>
        </w:rPr>
      </w:pPr>
      <w:r w:rsidRPr="00401A7A">
        <w:rPr>
          <w:rFonts w:ascii="Titillium Web" w:eastAsia="Times New Roman" w:hAnsi="Titillium Web" w:cs="Times New Roman"/>
          <w:sz w:val="24"/>
          <w:szCs w:val="24"/>
        </w:rPr>
        <w:t xml:space="preserve">Divizia de </w:t>
      </w:r>
      <w:r w:rsidRPr="00401A7A">
        <w:rPr>
          <w:rFonts w:ascii="Titillium Web" w:eastAsia="Times New Roman" w:hAnsi="Titillium Web" w:cs="Times New Roman"/>
          <w:b/>
          <w:bCs/>
          <w:sz w:val="24"/>
          <w:szCs w:val="24"/>
        </w:rPr>
        <w:t>închirieri auto</w:t>
      </w:r>
      <w:r>
        <w:rPr>
          <w:rFonts w:ascii="Titillium Web" w:eastAsia="Times New Roman" w:hAnsi="Titillium Web" w:cs="Times New Roman"/>
          <w:sz w:val="24"/>
          <w:szCs w:val="24"/>
        </w:rPr>
        <w:t xml:space="preserve"> </w:t>
      </w:r>
      <w:r w:rsidR="007429BC" w:rsidRPr="007429BC">
        <w:rPr>
          <w:rFonts w:ascii="Titillium Web" w:eastAsia="Times New Roman" w:hAnsi="Titillium Web" w:cs="Times New Roman"/>
          <w:sz w:val="24"/>
          <w:szCs w:val="24"/>
          <w:lang w:val="en-US"/>
        </w:rPr>
        <w:t xml:space="preserve">a </w:t>
      </w:r>
      <w:proofErr w:type="spellStart"/>
      <w:r w:rsidR="007429BC" w:rsidRPr="007429BC">
        <w:rPr>
          <w:rFonts w:ascii="Titillium Web" w:eastAsia="Times New Roman" w:hAnsi="Titillium Web" w:cs="Times New Roman"/>
          <w:sz w:val="24"/>
          <w:szCs w:val="24"/>
          <w:lang w:val="en-US"/>
        </w:rPr>
        <w:t>înregistrat</w:t>
      </w:r>
      <w:proofErr w:type="spellEnd"/>
      <w:r w:rsidR="007429BC" w:rsidRPr="007429BC">
        <w:rPr>
          <w:rFonts w:ascii="Titillium Web" w:eastAsia="Times New Roman" w:hAnsi="Titillium Web" w:cs="Times New Roman"/>
          <w:sz w:val="24"/>
          <w:szCs w:val="24"/>
          <w:lang w:val="en-US"/>
        </w:rPr>
        <w:t xml:space="preserve"> </w:t>
      </w:r>
      <w:r w:rsidR="007429BC" w:rsidRPr="00401A7A">
        <w:rPr>
          <w:rFonts w:ascii="Titillium Web" w:eastAsia="Times New Roman" w:hAnsi="Titillium Web" w:cs="Times New Roman"/>
          <w:b/>
          <w:bCs/>
          <w:sz w:val="24"/>
          <w:szCs w:val="24"/>
          <w:lang w:val="en-US"/>
        </w:rPr>
        <w:t xml:space="preserve">o </w:t>
      </w:r>
      <w:proofErr w:type="spellStart"/>
      <w:r w:rsidR="007429BC" w:rsidRPr="00401A7A">
        <w:rPr>
          <w:rFonts w:ascii="Titillium Web" w:eastAsia="Times New Roman" w:hAnsi="Titillium Web" w:cs="Times New Roman"/>
          <w:b/>
          <w:bCs/>
          <w:sz w:val="24"/>
          <w:szCs w:val="24"/>
          <w:lang w:val="en-US"/>
        </w:rPr>
        <w:t>creștere</w:t>
      </w:r>
      <w:proofErr w:type="spellEnd"/>
      <w:r w:rsidR="007429BC" w:rsidRPr="00401A7A">
        <w:rPr>
          <w:rFonts w:ascii="Titillium Web" w:eastAsia="Times New Roman" w:hAnsi="Titillium Web" w:cs="Times New Roman"/>
          <w:b/>
          <w:bCs/>
          <w:sz w:val="24"/>
          <w:szCs w:val="24"/>
          <w:lang w:val="en-US"/>
        </w:rPr>
        <w:t xml:space="preserve"> de 15%</w:t>
      </w:r>
      <w:r>
        <w:rPr>
          <w:rFonts w:ascii="Titillium Web" w:eastAsia="Times New Roman" w:hAnsi="Titillium Web" w:cs="Times New Roman"/>
          <w:sz w:val="24"/>
          <w:szCs w:val="24"/>
          <w:lang w:val="en-US"/>
        </w:rPr>
        <w:t xml:space="preserve"> a </w:t>
      </w:r>
      <w:proofErr w:type="spellStart"/>
      <w:r>
        <w:rPr>
          <w:rFonts w:ascii="Titillium Web" w:eastAsia="Times New Roman" w:hAnsi="Titillium Web" w:cs="Times New Roman"/>
          <w:sz w:val="24"/>
          <w:szCs w:val="24"/>
          <w:lang w:val="en-US"/>
        </w:rPr>
        <w:t>veniturilor</w:t>
      </w:r>
      <w:proofErr w:type="spellEnd"/>
      <w:r w:rsidR="007429BC" w:rsidRPr="007429BC">
        <w:rPr>
          <w:rFonts w:ascii="Titillium Web" w:eastAsia="Times New Roman" w:hAnsi="Titillium Web" w:cs="Times New Roman"/>
          <w:sz w:val="24"/>
          <w:szCs w:val="24"/>
          <w:lang w:val="en-US"/>
        </w:rPr>
        <w:t xml:space="preserve">, </w:t>
      </w:r>
      <w:proofErr w:type="spellStart"/>
      <w:r w:rsidR="007429BC" w:rsidRPr="007429BC">
        <w:rPr>
          <w:rFonts w:ascii="Titillium Web" w:eastAsia="Times New Roman" w:hAnsi="Titillium Web" w:cs="Times New Roman"/>
          <w:sz w:val="24"/>
          <w:szCs w:val="24"/>
          <w:lang w:val="en-US"/>
        </w:rPr>
        <w:t>susținută</w:t>
      </w:r>
      <w:proofErr w:type="spellEnd"/>
      <w:r w:rsidR="007429BC" w:rsidRPr="007429BC">
        <w:rPr>
          <w:rFonts w:ascii="Titillium Web" w:eastAsia="Times New Roman" w:hAnsi="Titillium Web" w:cs="Times New Roman"/>
          <w:sz w:val="24"/>
          <w:szCs w:val="24"/>
          <w:lang w:val="en-US"/>
        </w:rPr>
        <w:t xml:space="preserve"> </w:t>
      </w:r>
      <w:proofErr w:type="spellStart"/>
      <w:r w:rsidR="007429BC" w:rsidRPr="007429BC">
        <w:rPr>
          <w:rFonts w:ascii="Titillium Web" w:eastAsia="Times New Roman" w:hAnsi="Titillium Web" w:cs="Times New Roman"/>
          <w:sz w:val="24"/>
          <w:szCs w:val="24"/>
          <w:lang w:val="en-US"/>
        </w:rPr>
        <w:t>în</w:t>
      </w:r>
      <w:proofErr w:type="spellEnd"/>
      <w:r w:rsidR="007429BC" w:rsidRPr="007429BC">
        <w:rPr>
          <w:rFonts w:ascii="Titillium Web" w:eastAsia="Times New Roman" w:hAnsi="Titillium Web" w:cs="Times New Roman"/>
          <w:sz w:val="24"/>
          <w:szCs w:val="24"/>
          <w:lang w:val="en-US"/>
        </w:rPr>
        <w:t xml:space="preserve"> special de </w:t>
      </w:r>
      <w:proofErr w:type="spellStart"/>
      <w:r>
        <w:rPr>
          <w:rFonts w:ascii="Titillium Web" w:eastAsia="Times New Roman" w:hAnsi="Titillium Web" w:cs="Times New Roman"/>
          <w:sz w:val="24"/>
          <w:szCs w:val="24"/>
          <w:lang w:val="en-US"/>
        </w:rPr>
        <w:t>creșterea</w:t>
      </w:r>
      <w:proofErr w:type="spellEnd"/>
      <w:r w:rsidR="007429BC" w:rsidRPr="007429BC">
        <w:rPr>
          <w:rFonts w:ascii="Titillium Web" w:eastAsia="Times New Roman" w:hAnsi="Titillium Web" w:cs="Times New Roman"/>
          <w:sz w:val="24"/>
          <w:szCs w:val="24"/>
          <w:lang w:val="en-US"/>
        </w:rPr>
        <w:t xml:space="preserve"> </w:t>
      </w:r>
      <w:proofErr w:type="spellStart"/>
      <w:r w:rsidR="007429BC" w:rsidRPr="007429BC">
        <w:rPr>
          <w:rFonts w:ascii="Titillium Web" w:eastAsia="Times New Roman" w:hAnsi="Titillium Web" w:cs="Times New Roman"/>
          <w:sz w:val="24"/>
          <w:szCs w:val="24"/>
          <w:lang w:val="en-US"/>
        </w:rPr>
        <w:t>cererii</w:t>
      </w:r>
      <w:proofErr w:type="spellEnd"/>
      <w:r w:rsidR="007429BC" w:rsidRPr="007429BC">
        <w:rPr>
          <w:rFonts w:ascii="Titillium Web" w:eastAsia="Times New Roman" w:hAnsi="Titillium Web" w:cs="Times New Roman"/>
          <w:sz w:val="24"/>
          <w:szCs w:val="24"/>
          <w:lang w:val="en-US"/>
        </w:rPr>
        <w:t xml:space="preserve"> din </w:t>
      </w:r>
      <w:proofErr w:type="spellStart"/>
      <w:r w:rsidR="007429BC" w:rsidRPr="007429BC">
        <w:rPr>
          <w:rFonts w:ascii="Titillium Web" w:eastAsia="Times New Roman" w:hAnsi="Titillium Web" w:cs="Times New Roman"/>
          <w:sz w:val="24"/>
          <w:szCs w:val="24"/>
          <w:lang w:val="en-US"/>
        </w:rPr>
        <w:t>partea</w:t>
      </w:r>
      <w:proofErr w:type="spellEnd"/>
      <w:r w:rsidR="007429BC" w:rsidRPr="007429BC">
        <w:rPr>
          <w:rFonts w:ascii="Titillium Web" w:eastAsia="Times New Roman" w:hAnsi="Titillium Web" w:cs="Times New Roman"/>
          <w:sz w:val="24"/>
          <w:szCs w:val="24"/>
          <w:lang w:val="en-US"/>
        </w:rPr>
        <w:t xml:space="preserve"> </w:t>
      </w:r>
      <w:proofErr w:type="spellStart"/>
      <w:r w:rsidR="007429BC" w:rsidRPr="007429BC">
        <w:rPr>
          <w:rFonts w:ascii="Titillium Web" w:eastAsia="Times New Roman" w:hAnsi="Titillium Web" w:cs="Times New Roman"/>
          <w:sz w:val="24"/>
          <w:szCs w:val="24"/>
          <w:lang w:val="en-US"/>
        </w:rPr>
        <w:t>clienților</w:t>
      </w:r>
      <w:proofErr w:type="spellEnd"/>
      <w:r w:rsidR="007429BC" w:rsidRPr="007429BC">
        <w:rPr>
          <w:rFonts w:ascii="Titillium Web" w:eastAsia="Times New Roman" w:hAnsi="Titillium Web" w:cs="Times New Roman"/>
          <w:sz w:val="24"/>
          <w:szCs w:val="24"/>
          <w:lang w:val="en-US"/>
        </w:rPr>
        <w:t xml:space="preserve"> corporate </w:t>
      </w:r>
      <w:proofErr w:type="spellStart"/>
      <w:r w:rsidR="007429BC" w:rsidRPr="007429BC">
        <w:rPr>
          <w:rFonts w:ascii="Titillium Web" w:eastAsia="Times New Roman" w:hAnsi="Titillium Web" w:cs="Times New Roman"/>
          <w:sz w:val="24"/>
          <w:szCs w:val="24"/>
          <w:lang w:val="en-US"/>
        </w:rPr>
        <w:t>și</w:t>
      </w:r>
      <w:proofErr w:type="spellEnd"/>
      <w:r w:rsidR="007429BC" w:rsidRPr="007429BC">
        <w:rPr>
          <w:rFonts w:ascii="Titillium Web" w:eastAsia="Times New Roman" w:hAnsi="Titillium Web" w:cs="Times New Roman"/>
          <w:sz w:val="24"/>
          <w:szCs w:val="24"/>
          <w:lang w:val="en-US"/>
        </w:rPr>
        <w:t xml:space="preserve"> de </w:t>
      </w:r>
      <w:proofErr w:type="spellStart"/>
      <w:r w:rsidR="007429BC" w:rsidRPr="007429BC">
        <w:rPr>
          <w:rFonts w:ascii="Titillium Web" w:eastAsia="Times New Roman" w:hAnsi="Titillium Web" w:cs="Times New Roman"/>
          <w:sz w:val="24"/>
          <w:szCs w:val="24"/>
          <w:lang w:val="en-US"/>
        </w:rPr>
        <w:t>nevoia</w:t>
      </w:r>
      <w:proofErr w:type="spellEnd"/>
      <w:r w:rsidR="007429BC" w:rsidRPr="007429BC">
        <w:rPr>
          <w:rFonts w:ascii="Titillium Web" w:eastAsia="Times New Roman" w:hAnsi="Titillium Web" w:cs="Times New Roman"/>
          <w:sz w:val="24"/>
          <w:szCs w:val="24"/>
          <w:lang w:val="en-US"/>
        </w:rPr>
        <w:t xml:space="preserve"> tot </w:t>
      </w:r>
      <w:proofErr w:type="spellStart"/>
      <w:r w:rsidR="007429BC" w:rsidRPr="007429BC">
        <w:rPr>
          <w:rFonts w:ascii="Titillium Web" w:eastAsia="Times New Roman" w:hAnsi="Titillium Web" w:cs="Times New Roman"/>
          <w:sz w:val="24"/>
          <w:szCs w:val="24"/>
          <w:lang w:val="en-US"/>
        </w:rPr>
        <w:t>mai</w:t>
      </w:r>
      <w:proofErr w:type="spellEnd"/>
      <w:r w:rsidR="007429BC" w:rsidRPr="007429BC">
        <w:rPr>
          <w:rFonts w:ascii="Titillium Web" w:eastAsia="Times New Roman" w:hAnsi="Titillium Web" w:cs="Times New Roman"/>
          <w:sz w:val="24"/>
          <w:szCs w:val="24"/>
          <w:lang w:val="en-US"/>
        </w:rPr>
        <w:t xml:space="preserve"> </w:t>
      </w:r>
      <w:proofErr w:type="spellStart"/>
      <w:r w:rsidR="007429BC" w:rsidRPr="007429BC">
        <w:rPr>
          <w:rFonts w:ascii="Titillium Web" w:eastAsia="Times New Roman" w:hAnsi="Titillium Web" w:cs="Times New Roman"/>
          <w:sz w:val="24"/>
          <w:szCs w:val="24"/>
          <w:lang w:val="en-US"/>
        </w:rPr>
        <w:t>constantă</w:t>
      </w:r>
      <w:proofErr w:type="spellEnd"/>
      <w:r w:rsidR="007429BC" w:rsidRPr="007429BC">
        <w:rPr>
          <w:rFonts w:ascii="Titillium Web" w:eastAsia="Times New Roman" w:hAnsi="Titillium Web" w:cs="Times New Roman"/>
          <w:sz w:val="24"/>
          <w:szCs w:val="24"/>
          <w:lang w:val="en-US"/>
        </w:rPr>
        <w:t xml:space="preserve"> de </w:t>
      </w:r>
      <w:proofErr w:type="spellStart"/>
      <w:r w:rsidR="007429BC" w:rsidRPr="007429BC">
        <w:rPr>
          <w:rFonts w:ascii="Titillium Web" w:eastAsia="Times New Roman" w:hAnsi="Titillium Web" w:cs="Times New Roman"/>
          <w:sz w:val="24"/>
          <w:szCs w:val="24"/>
          <w:lang w:val="en-US"/>
        </w:rPr>
        <w:t>soluții</w:t>
      </w:r>
      <w:proofErr w:type="spellEnd"/>
      <w:r w:rsidR="007429BC" w:rsidRPr="007429BC">
        <w:rPr>
          <w:rFonts w:ascii="Titillium Web" w:eastAsia="Times New Roman" w:hAnsi="Titillium Web" w:cs="Times New Roman"/>
          <w:sz w:val="24"/>
          <w:szCs w:val="24"/>
          <w:lang w:val="en-US"/>
        </w:rPr>
        <w:t xml:space="preserve"> de </w:t>
      </w:r>
      <w:proofErr w:type="spellStart"/>
      <w:r w:rsidR="007429BC" w:rsidRPr="007429BC">
        <w:rPr>
          <w:rFonts w:ascii="Titillium Web" w:eastAsia="Times New Roman" w:hAnsi="Titillium Web" w:cs="Times New Roman"/>
          <w:sz w:val="24"/>
          <w:szCs w:val="24"/>
          <w:lang w:val="en-US"/>
        </w:rPr>
        <w:t>mobilitate</w:t>
      </w:r>
      <w:proofErr w:type="spellEnd"/>
      <w:r w:rsidR="007429BC" w:rsidRPr="007429BC">
        <w:rPr>
          <w:rFonts w:ascii="Titillium Web" w:eastAsia="Times New Roman" w:hAnsi="Titillium Web" w:cs="Times New Roman"/>
          <w:sz w:val="24"/>
          <w:szCs w:val="24"/>
          <w:lang w:val="en-US"/>
        </w:rPr>
        <w:t xml:space="preserve"> pe plan intern. </w:t>
      </w:r>
    </w:p>
    <w:p w14:paraId="5E025313" w14:textId="122D0E97" w:rsidR="007429BC" w:rsidRPr="007429BC" w:rsidRDefault="007429BC" w:rsidP="00D91AD5">
      <w:pPr>
        <w:spacing w:line="240" w:lineRule="auto"/>
        <w:contextualSpacing/>
        <w:rPr>
          <w:rFonts w:ascii="Titillium Web" w:eastAsia="Times New Roman" w:hAnsi="Titillium Web" w:cs="Times New Roman"/>
          <w:sz w:val="24"/>
          <w:szCs w:val="24"/>
          <w:lang w:val="en-US"/>
        </w:rPr>
      </w:pPr>
      <w:proofErr w:type="spellStart"/>
      <w:r w:rsidRPr="00401A7A">
        <w:rPr>
          <w:rFonts w:ascii="Titillium Web" w:eastAsia="Times New Roman" w:hAnsi="Titillium Web" w:cs="Times New Roman"/>
          <w:b/>
          <w:bCs/>
          <w:sz w:val="24"/>
          <w:szCs w:val="24"/>
          <w:lang w:val="en-US"/>
        </w:rPr>
        <w:t>Vânzările</w:t>
      </w:r>
      <w:proofErr w:type="spellEnd"/>
      <w:r w:rsidRPr="00401A7A">
        <w:rPr>
          <w:rFonts w:ascii="Titillium Web" w:eastAsia="Times New Roman" w:hAnsi="Titillium Web" w:cs="Times New Roman"/>
          <w:b/>
          <w:bCs/>
          <w:sz w:val="24"/>
          <w:szCs w:val="24"/>
          <w:lang w:val="en-US"/>
        </w:rPr>
        <w:t xml:space="preserve"> de </w:t>
      </w:r>
      <w:proofErr w:type="spellStart"/>
      <w:r w:rsidRPr="00401A7A">
        <w:rPr>
          <w:rFonts w:ascii="Titillium Web" w:eastAsia="Times New Roman" w:hAnsi="Titillium Web" w:cs="Times New Roman"/>
          <w:b/>
          <w:bCs/>
          <w:sz w:val="24"/>
          <w:szCs w:val="24"/>
          <w:lang w:val="en-US"/>
        </w:rPr>
        <w:t>mașini</w:t>
      </w:r>
      <w:proofErr w:type="spellEnd"/>
      <w:r w:rsidRPr="00401A7A">
        <w:rPr>
          <w:rFonts w:ascii="Titillium Web" w:eastAsia="Times New Roman" w:hAnsi="Titillium Web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401A7A">
        <w:rPr>
          <w:rFonts w:ascii="Titillium Web" w:eastAsia="Times New Roman" w:hAnsi="Titillium Web" w:cs="Times New Roman"/>
          <w:b/>
          <w:bCs/>
          <w:sz w:val="24"/>
          <w:szCs w:val="24"/>
          <w:lang w:val="en-US"/>
        </w:rPr>
        <w:t>rulate</w:t>
      </w:r>
      <w:proofErr w:type="spellEnd"/>
      <w:r w:rsidRPr="007429BC">
        <w:rPr>
          <w:rFonts w:ascii="Titillium Web" w:eastAsia="Times New Roman" w:hAnsi="Titillium Web" w:cs="Times New Roman"/>
          <w:sz w:val="24"/>
          <w:szCs w:val="24"/>
          <w:lang w:val="en-US"/>
        </w:rPr>
        <w:t xml:space="preserve"> au </w:t>
      </w:r>
      <w:proofErr w:type="spellStart"/>
      <w:r w:rsidRPr="007429BC">
        <w:rPr>
          <w:rFonts w:ascii="Titillium Web" w:eastAsia="Times New Roman" w:hAnsi="Titillium Web" w:cs="Times New Roman"/>
          <w:sz w:val="24"/>
          <w:szCs w:val="24"/>
          <w:lang w:val="en-US"/>
        </w:rPr>
        <w:t>înregistrat</w:t>
      </w:r>
      <w:proofErr w:type="spellEnd"/>
      <w:r w:rsidRPr="007429BC">
        <w:rPr>
          <w:rFonts w:ascii="Titillium Web" w:eastAsia="Times New Roman" w:hAnsi="Titillium Web" w:cs="Times New Roman"/>
          <w:sz w:val="24"/>
          <w:szCs w:val="24"/>
          <w:lang w:val="en-US"/>
        </w:rPr>
        <w:t xml:space="preserve"> </w:t>
      </w:r>
      <w:proofErr w:type="spellStart"/>
      <w:r w:rsidR="00401A7A">
        <w:rPr>
          <w:rFonts w:ascii="Titillium Web" w:eastAsia="Times New Roman" w:hAnsi="Titillium Web" w:cs="Times New Roman"/>
          <w:sz w:val="24"/>
          <w:szCs w:val="24"/>
          <w:lang w:val="en-US"/>
        </w:rPr>
        <w:t>venituri</w:t>
      </w:r>
      <w:proofErr w:type="spellEnd"/>
      <w:r w:rsidR="00401A7A">
        <w:rPr>
          <w:rFonts w:ascii="Titillium Web" w:eastAsia="Times New Roman" w:hAnsi="Titillium Web" w:cs="Times New Roman"/>
          <w:sz w:val="24"/>
          <w:szCs w:val="24"/>
          <w:lang w:val="en-US"/>
        </w:rPr>
        <w:t xml:space="preserve"> de </w:t>
      </w:r>
      <w:r w:rsidR="00401A7A" w:rsidRPr="00401A7A">
        <w:rPr>
          <w:rFonts w:ascii="Titillium Web" w:eastAsia="Times New Roman" w:hAnsi="Titillium Web" w:cs="Times New Roman"/>
          <w:b/>
          <w:bCs/>
          <w:sz w:val="24"/>
          <w:szCs w:val="24"/>
          <w:lang w:val="en-US"/>
        </w:rPr>
        <w:t>82</w:t>
      </w:r>
      <w:r w:rsidR="00494220">
        <w:rPr>
          <w:rFonts w:ascii="Titillium Web" w:eastAsia="Times New Roman" w:hAnsi="Titillium Web" w:cs="Times New Roman"/>
          <w:b/>
          <w:bCs/>
          <w:sz w:val="24"/>
          <w:szCs w:val="24"/>
          <w:lang w:val="en-US"/>
        </w:rPr>
        <w:t>,</w:t>
      </w:r>
      <w:r w:rsidR="00401A7A" w:rsidRPr="00401A7A">
        <w:rPr>
          <w:rFonts w:ascii="Titillium Web" w:eastAsia="Times New Roman" w:hAnsi="Titillium Web" w:cs="Times New Roman"/>
          <w:b/>
          <w:bCs/>
          <w:sz w:val="24"/>
          <w:szCs w:val="24"/>
          <w:lang w:val="en-US"/>
        </w:rPr>
        <w:t xml:space="preserve">5 </w:t>
      </w:r>
      <w:proofErr w:type="spellStart"/>
      <w:r w:rsidR="00401A7A" w:rsidRPr="00401A7A">
        <w:rPr>
          <w:rFonts w:ascii="Titillium Web" w:eastAsia="Times New Roman" w:hAnsi="Titillium Web" w:cs="Times New Roman"/>
          <w:b/>
          <w:bCs/>
          <w:sz w:val="24"/>
          <w:szCs w:val="24"/>
          <w:lang w:val="en-US"/>
        </w:rPr>
        <w:t>milioane</w:t>
      </w:r>
      <w:proofErr w:type="spellEnd"/>
      <w:r w:rsidR="00401A7A" w:rsidRPr="00401A7A">
        <w:rPr>
          <w:rFonts w:ascii="Titillium Web" w:eastAsia="Times New Roman" w:hAnsi="Titillium Web" w:cs="Times New Roman"/>
          <w:b/>
          <w:bCs/>
          <w:sz w:val="24"/>
          <w:szCs w:val="24"/>
          <w:lang w:val="en-US"/>
        </w:rPr>
        <w:t xml:space="preserve"> lei</w:t>
      </w:r>
      <w:r w:rsidR="00401A7A">
        <w:rPr>
          <w:rFonts w:ascii="Titillium Web" w:eastAsia="Times New Roman" w:hAnsi="Titillium Web" w:cs="Times New Roman"/>
          <w:sz w:val="24"/>
          <w:szCs w:val="24"/>
          <w:lang w:val="en-US"/>
        </w:rPr>
        <w:t xml:space="preserve">, </w:t>
      </w:r>
      <w:proofErr w:type="spellStart"/>
      <w:r w:rsidR="00401A7A">
        <w:rPr>
          <w:rFonts w:ascii="Titillium Web" w:eastAsia="Times New Roman" w:hAnsi="Titillium Web" w:cs="Times New Roman"/>
          <w:sz w:val="24"/>
          <w:szCs w:val="24"/>
          <w:lang w:val="en-US"/>
        </w:rPr>
        <w:t>înregistrând</w:t>
      </w:r>
      <w:proofErr w:type="spellEnd"/>
      <w:r w:rsidR="00401A7A">
        <w:rPr>
          <w:rFonts w:ascii="Titillium Web" w:eastAsia="Times New Roman" w:hAnsi="Titillium Web" w:cs="Times New Roman"/>
          <w:sz w:val="24"/>
          <w:szCs w:val="24"/>
          <w:lang w:val="en-US"/>
        </w:rPr>
        <w:t xml:space="preserve"> </w:t>
      </w:r>
      <w:r w:rsidRPr="007429BC">
        <w:rPr>
          <w:rFonts w:ascii="Titillium Web" w:eastAsia="Times New Roman" w:hAnsi="Titillium Web" w:cs="Times New Roman"/>
          <w:sz w:val="24"/>
          <w:szCs w:val="24"/>
          <w:lang w:val="en-US"/>
        </w:rPr>
        <w:t xml:space="preserve">o </w:t>
      </w:r>
      <w:proofErr w:type="spellStart"/>
      <w:r w:rsidRPr="007429BC">
        <w:rPr>
          <w:rFonts w:ascii="Titillium Web" w:eastAsia="Times New Roman" w:hAnsi="Titillium Web" w:cs="Times New Roman"/>
          <w:sz w:val="24"/>
          <w:szCs w:val="24"/>
          <w:lang w:val="en-US"/>
        </w:rPr>
        <w:t>ușoară</w:t>
      </w:r>
      <w:proofErr w:type="spellEnd"/>
      <w:r w:rsidRPr="007429BC">
        <w:rPr>
          <w:rFonts w:ascii="Titillium Web" w:eastAsia="Times New Roman" w:hAnsi="Titillium Web" w:cs="Times New Roman"/>
          <w:sz w:val="24"/>
          <w:szCs w:val="24"/>
          <w:lang w:val="en-US"/>
        </w:rPr>
        <w:t xml:space="preserve"> </w:t>
      </w:r>
      <w:proofErr w:type="spellStart"/>
      <w:r w:rsidRPr="007429BC">
        <w:rPr>
          <w:rFonts w:ascii="Titillium Web" w:eastAsia="Times New Roman" w:hAnsi="Titillium Web" w:cs="Times New Roman"/>
          <w:sz w:val="24"/>
          <w:szCs w:val="24"/>
          <w:lang w:val="en-US"/>
        </w:rPr>
        <w:t>scădere</w:t>
      </w:r>
      <w:proofErr w:type="spellEnd"/>
      <w:r w:rsidRPr="007429BC">
        <w:rPr>
          <w:rFonts w:ascii="Titillium Web" w:eastAsia="Times New Roman" w:hAnsi="Titillium Web" w:cs="Times New Roman"/>
          <w:sz w:val="24"/>
          <w:szCs w:val="24"/>
          <w:lang w:val="en-US"/>
        </w:rPr>
        <w:t xml:space="preserve"> de 4</w:t>
      </w:r>
      <w:r w:rsidR="00401A7A">
        <w:rPr>
          <w:rFonts w:ascii="Titillium Web" w:eastAsia="Times New Roman" w:hAnsi="Titillium Web" w:cs="Times New Roman"/>
          <w:sz w:val="24"/>
          <w:szCs w:val="24"/>
          <w:lang w:val="en-US"/>
        </w:rPr>
        <w:t xml:space="preserve">%, </w:t>
      </w:r>
      <w:proofErr w:type="spellStart"/>
      <w:r w:rsidR="00401A7A">
        <w:rPr>
          <w:rFonts w:ascii="Titillium Web" w:eastAsia="Times New Roman" w:hAnsi="Titillium Web" w:cs="Times New Roman"/>
          <w:sz w:val="24"/>
          <w:szCs w:val="24"/>
          <w:lang w:val="en-US"/>
        </w:rPr>
        <w:t>determinată</w:t>
      </w:r>
      <w:proofErr w:type="spellEnd"/>
      <w:r w:rsidR="00401A7A">
        <w:rPr>
          <w:rFonts w:ascii="Titillium Web" w:eastAsia="Times New Roman" w:hAnsi="Titillium Web" w:cs="Times New Roman"/>
          <w:sz w:val="24"/>
          <w:szCs w:val="24"/>
          <w:lang w:val="en-US"/>
        </w:rPr>
        <w:t xml:space="preserve"> de</w:t>
      </w:r>
      <w:r w:rsidRPr="007429BC">
        <w:rPr>
          <w:rFonts w:ascii="Titillium Web" w:eastAsia="Times New Roman" w:hAnsi="Titillium Web" w:cs="Times New Roman"/>
          <w:sz w:val="24"/>
          <w:szCs w:val="24"/>
          <w:lang w:val="en-US"/>
        </w:rPr>
        <w:t xml:space="preserve"> </w:t>
      </w:r>
      <w:proofErr w:type="spellStart"/>
      <w:r w:rsidRPr="007429BC">
        <w:rPr>
          <w:rFonts w:ascii="Titillium Web" w:eastAsia="Times New Roman" w:hAnsi="Titillium Web" w:cs="Times New Roman"/>
          <w:sz w:val="24"/>
          <w:szCs w:val="24"/>
          <w:lang w:val="en-US"/>
        </w:rPr>
        <w:t>deciziile</w:t>
      </w:r>
      <w:proofErr w:type="spellEnd"/>
      <w:r w:rsidRPr="007429BC">
        <w:rPr>
          <w:rFonts w:ascii="Titillium Web" w:eastAsia="Times New Roman" w:hAnsi="Titillium Web" w:cs="Times New Roman"/>
          <w:sz w:val="24"/>
          <w:szCs w:val="24"/>
          <w:lang w:val="en-US"/>
        </w:rPr>
        <w:t xml:space="preserve"> </w:t>
      </w:r>
      <w:proofErr w:type="spellStart"/>
      <w:r w:rsidRPr="007429BC">
        <w:rPr>
          <w:rFonts w:ascii="Titillium Web" w:eastAsia="Times New Roman" w:hAnsi="Titillium Web" w:cs="Times New Roman"/>
          <w:sz w:val="24"/>
          <w:szCs w:val="24"/>
          <w:lang w:val="en-US"/>
        </w:rPr>
        <w:t>strategice</w:t>
      </w:r>
      <w:proofErr w:type="spellEnd"/>
      <w:r w:rsidRPr="007429BC">
        <w:rPr>
          <w:rFonts w:ascii="Titillium Web" w:eastAsia="Times New Roman" w:hAnsi="Titillium Web" w:cs="Times New Roman"/>
          <w:sz w:val="24"/>
          <w:szCs w:val="24"/>
          <w:lang w:val="en-US"/>
        </w:rPr>
        <w:t xml:space="preserve"> </w:t>
      </w:r>
      <w:proofErr w:type="spellStart"/>
      <w:r w:rsidRPr="007429BC">
        <w:rPr>
          <w:rFonts w:ascii="Titillium Web" w:eastAsia="Times New Roman" w:hAnsi="Titillium Web" w:cs="Times New Roman"/>
          <w:sz w:val="24"/>
          <w:szCs w:val="24"/>
          <w:lang w:val="en-US"/>
        </w:rPr>
        <w:t>luate</w:t>
      </w:r>
      <w:proofErr w:type="spellEnd"/>
      <w:r w:rsidRPr="007429BC">
        <w:rPr>
          <w:rFonts w:ascii="Titillium Web" w:eastAsia="Times New Roman" w:hAnsi="Titillium Web" w:cs="Times New Roman"/>
          <w:sz w:val="24"/>
          <w:szCs w:val="24"/>
          <w:lang w:val="en-US"/>
        </w:rPr>
        <w:t xml:space="preserve"> </w:t>
      </w:r>
      <w:proofErr w:type="spellStart"/>
      <w:r w:rsidRPr="007429BC">
        <w:rPr>
          <w:rFonts w:ascii="Titillium Web" w:eastAsia="Times New Roman" w:hAnsi="Titillium Web" w:cs="Times New Roman"/>
          <w:sz w:val="24"/>
          <w:szCs w:val="24"/>
          <w:lang w:val="en-US"/>
        </w:rPr>
        <w:t>în</w:t>
      </w:r>
      <w:proofErr w:type="spellEnd"/>
      <w:r w:rsidRPr="007429BC">
        <w:rPr>
          <w:rFonts w:ascii="Titillium Web" w:eastAsia="Times New Roman" w:hAnsi="Titillium Web" w:cs="Times New Roman"/>
          <w:sz w:val="24"/>
          <w:szCs w:val="24"/>
          <w:lang w:val="en-US"/>
        </w:rPr>
        <w:t xml:space="preserve"> </w:t>
      </w:r>
      <w:proofErr w:type="spellStart"/>
      <w:r w:rsidRPr="007429BC">
        <w:rPr>
          <w:rFonts w:ascii="Titillium Web" w:eastAsia="Times New Roman" w:hAnsi="Titillium Web" w:cs="Times New Roman"/>
          <w:sz w:val="24"/>
          <w:szCs w:val="24"/>
          <w:lang w:val="en-US"/>
        </w:rPr>
        <w:t>timpul</w:t>
      </w:r>
      <w:proofErr w:type="spellEnd"/>
      <w:r w:rsidRPr="007429BC">
        <w:rPr>
          <w:rFonts w:ascii="Titillium Web" w:eastAsia="Times New Roman" w:hAnsi="Titillium Web" w:cs="Times New Roman"/>
          <w:sz w:val="24"/>
          <w:szCs w:val="24"/>
          <w:lang w:val="en-US"/>
        </w:rPr>
        <w:t xml:space="preserve"> </w:t>
      </w:r>
      <w:proofErr w:type="spellStart"/>
      <w:r w:rsidRPr="007429BC">
        <w:rPr>
          <w:rFonts w:ascii="Titillium Web" w:eastAsia="Times New Roman" w:hAnsi="Titillium Web" w:cs="Times New Roman"/>
          <w:sz w:val="24"/>
          <w:szCs w:val="24"/>
          <w:lang w:val="en-US"/>
        </w:rPr>
        <w:t>pandemiei</w:t>
      </w:r>
      <w:proofErr w:type="spellEnd"/>
      <w:r w:rsidR="00401A7A">
        <w:rPr>
          <w:rFonts w:ascii="Titillium Web" w:eastAsia="Times New Roman" w:hAnsi="Titillium Web" w:cs="Times New Roman"/>
          <w:sz w:val="24"/>
          <w:szCs w:val="24"/>
          <w:lang w:val="en-US"/>
        </w:rPr>
        <w:t xml:space="preserve">. </w:t>
      </w:r>
      <w:proofErr w:type="spellStart"/>
      <w:r w:rsidR="00401A7A">
        <w:rPr>
          <w:rFonts w:ascii="Titillium Web" w:eastAsia="Times New Roman" w:hAnsi="Titillium Web" w:cs="Times New Roman"/>
          <w:sz w:val="24"/>
          <w:szCs w:val="24"/>
          <w:lang w:val="en-US"/>
        </w:rPr>
        <w:t>Atunci</w:t>
      </w:r>
      <w:proofErr w:type="spellEnd"/>
      <w:r w:rsidR="00401A7A">
        <w:rPr>
          <w:rFonts w:ascii="Titillium Web" w:eastAsia="Times New Roman" w:hAnsi="Titillium Web" w:cs="Times New Roman"/>
          <w:sz w:val="24"/>
          <w:szCs w:val="24"/>
          <w:lang w:val="en-US"/>
        </w:rPr>
        <w:t>,</w:t>
      </w:r>
      <w:r w:rsidRPr="007429BC">
        <w:rPr>
          <w:rFonts w:ascii="Titillium Web" w:eastAsia="Times New Roman" w:hAnsi="Titillium Web" w:cs="Times New Roman"/>
          <w:sz w:val="24"/>
          <w:szCs w:val="24"/>
          <w:lang w:val="en-US"/>
        </w:rPr>
        <w:t xml:space="preserve"> Autonom a </w:t>
      </w:r>
      <w:proofErr w:type="spellStart"/>
      <w:r w:rsidRPr="007429BC">
        <w:rPr>
          <w:rFonts w:ascii="Titillium Web" w:eastAsia="Times New Roman" w:hAnsi="Titillium Web" w:cs="Times New Roman"/>
          <w:sz w:val="24"/>
          <w:szCs w:val="24"/>
          <w:lang w:val="en-US"/>
        </w:rPr>
        <w:t>redus</w:t>
      </w:r>
      <w:proofErr w:type="spellEnd"/>
      <w:r w:rsidRPr="007429BC">
        <w:rPr>
          <w:rFonts w:ascii="Titillium Web" w:eastAsia="Times New Roman" w:hAnsi="Titillium Web" w:cs="Times New Roman"/>
          <w:sz w:val="24"/>
          <w:szCs w:val="24"/>
          <w:lang w:val="en-US"/>
        </w:rPr>
        <w:t xml:space="preserve"> </w:t>
      </w:r>
      <w:proofErr w:type="spellStart"/>
      <w:r w:rsidRPr="007429BC">
        <w:rPr>
          <w:rFonts w:ascii="Titillium Web" w:eastAsia="Times New Roman" w:hAnsi="Titillium Web" w:cs="Times New Roman"/>
          <w:sz w:val="24"/>
          <w:szCs w:val="24"/>
          <w:lang w:val="en-US"/>
        </w:rPr>
        <w:t>intenționat</w:t>
      </w:r>
      <w:proofErr w:type="spellEnd"/>
      <w:r w:rsidRPr="007429BC">
        <w:rPr>
          <w:rFonts w:ascii="Titillium Web" w:eastAsia="Times New Roman" w:hAnsi="Titillium Web" w:cs="Times New Roman"/>
          <w:sz w:val="24"/>
          <w:szCs w:val="24"/>
          <w:lang w:val="en-US"/>
        </w:rPr>
        <w:t xml:space="preserve"> </w:t>
      </w:r>
      <w:proofErr w:type="spellStart"/>
      <w:r w:rsidRPr="007429BC">
        <w:rPr>
          <w:rFonts w:ascii="Titillium Web" w:eastAsia="Times New Roman" w:hAnsi="Titillium Web" w:cs="Times New Roman"/>
          <w:sz w:val="24"/>
          <w:szCs w:val="24"/>
          <w:lang w:val="en-US"/>
        </w:rPr>
        <w:t>volumele</w:t>
      </w:r>
      <w:proofErr w:type="spellEnd"/>
      <w:r w:rsidRPr="007429BC">
        <w:rPr>
          <w:rFonts w:ascii="Titillium Web" w:eastAsia="Times New Roman" w:hAnsi="Titillium Web" w:cs="Times New Roman"/>
          <w:sz w:val="24"/>
          <w:szCs w:val="24"/>
          <w:lang w:val="en-US"/>
        </w:rPr>
        <w:t xml:space="preserve"> de </w:t>
      </w:r>
      <w:proofErr w:type="spellStart"/>
      <w:r w:rsidRPr="007429BC">
        <w:rPr>
          <w:rFonts w:ascii="Titillium Web" w:eastAsia="Times New Roman" w:hAnsi="Titillium Web" w:cs="Times New Roman"/>
          <w:sz w:val="24"/>
          <w:szCs w:val="24"/>
          <w:lang w:val="en-US"/>
        </w:rPr>
        <w:t>achiziții</w:t>
      </w:r>
      <w:proofErr w:type="spellEnd"/>
      <w:r w:rsidRPr="007429BC">
        <w:rPr>
          <w:rFonts w:ascii="Titillium Web" w:eastAsia="Times New Roman" w:hAnsi="Titillium Web" w:cs="Times New Roman"/>
          <w:sz w:val="24"/>
          <w:szCs w:val="24"/>
          <w:lang w:val="en-US"/>
        </w:rPr>
        <w:t xml:space="preserve"> </w:t>
      </w:r>
      <w:proofErr w:type="spellStart"/>
      <w:r w:rsidRPr="007429BC">
        <w:rPr>
          <w:rFonts w:ascii="Titillium Web" w:eastAsia="Times New Roman" w:hAnsi="Titillium Web" w:cs="Times New Roman"/>
          <w:sz w:val="24"/>
          <w:szCs w:val="24"/>
          <w:lang w:val="en-US"/>
        </w:rPr>
        <w:t>pentru</w:t>
      </w:r>
      <w:proofErr w:type="spellEnd"/>
      <w:r w:rsidRPr="007429BC">
        <w:rPr>
          <w:rFonts w:ascii="Titillium Web" w:eastAsia="Times New Roman" w:hAnsi="Titillium Web" w:cs="Times New Roman"/>
          <w:sz w:val="24"/>
          <w:szCs w:val="24"/>
          <w:lang w:val="en-US"/>
        </w:rPr>
        <w:t xml:space="preserve"> a </w:t>
      </w:r>
      <w:proofErr w:type="spellStart"/>
      <w:r w:rsidRPr="007429BC">
        <w:rPr>
          <w:rFonts w:ascii="Titillium Web" w:eastAsia="Times New Roman" w:hAnsi="Titillium Web" w:cs="Times New Roman"/>
          <w:sz w:val="24"/>
          <w:szCs w:val="24"/>
          <w:lang w:val="en-US"/>
        </w:rPr>
        <w:t>menține</w:t>
      </w:r>
      <w:proofErr w:type="spellEnd"/>
      <w:r w:rsidRPr="007429BC">
        <w:rPr>
          <w:rFonts w:ascii="Titillium Web" w:eastAsia="Times New Roman" w:hAnsi="Titillium Web" w:cs="Times New Roman"/>
          <w:sz w:val="24"/>
          <w:szCs w:val="24"/>
          <w:lang w:val="en-US"/>
        </w:rPr>
        <w:t xml:space="preserve"> un </w:t>
      </w:r>
      <w:proofErr w:type="spellStart"/>
      <w:r w:rsidRPr="007429BC">
        <w:rPr>
          <w:rFonts w:ascii="Titillium Web" w:eastAsia="Times New Roman" w:hAnsi="Titillium Web" w:cs="Times New Roman"/>
          <w:sz w:val="24"/>
          <w:szCs w:val="24"/>
          <w:lang w:val="en-US"/>
        </w:rPr>
        <w:t>echilibru</w:t>
      </w:r>
      <w:proofErr w:type="spellEnd"/>
      <w:r w:rsidRPr="007429BC">
        <w:rPr>
          <w:rFonts w:ascii="Titillium Web" w:eastAsia="Times New Roman" w:hAnsi="Titillium Web" w:cs="Times New Roman"/>
          <w:sz w:val="24"/>
          <w:szCs w:val="24"/>
          <w:lang w:val="en-US"/>
        </w:rPr>
        <w:t xml:space="preserve"> </w:t>
      </w:r>
      <w:proofErr w:type="spellStart"/>
      <w:r w:rsidRPr="007429BC">
        <w:rPr>
          <w:rFonts w:ascii="Titillium Web" w:eastAsia="Times New Roman" w:hAnsi="Titillium Web" w:cs="Times New Roman"/>
          <w:sz w:val="24"/>
          <w:szCs w:val="24"/>
          <w:lang w:val="en-US"/>
        </w:rPr>
        <w:t>financiar</w:t>
      </w:r>
      <w:proofErr w:type="spellEnd"/>
      <w:r w:rsidRPr="007429BC">
        <w:rPr>
          <w:rFonts w:ascii="Titillium Web" w:eastAsia="Times New Roman" w:hAnsi="Titillium Web" w:cs="Times New Roman"/>
          <w:sz w:val="24"/>
          <w:szCs w:val="24"/>
          <w:lang w:val="en-US"/>
        </w:rPr>
        <w:t xml:space="preserve"> solid. </w:t>
      </w:r>
      <w:proofErr w:type="spellStart"/>
      <w:r w:rsidRPr="007429BC">
        <w:rPr>
          <w:rFonts w:ascii="Titillium Web" w:eastAsia="Times New Roman" w:hAnsi="Titillium Web" w:cs="Times New Roman"/>
          <w:sz w:val="24"/>
          <w:szCs w:val="24"/>
          <w:lang w:val="en-US"/>
        </w:rPr>
        <w:t>Astfel</w:t>
      </w:r>
      <w:proofErr w:type="spellEnd"/>
      <w:r w:rsidRPr="007429BC">
        <w:rPr>
          <w:rFonts w:ascii="Titillium Web" w:eastAsia="Times New Roman" w:hAnsi="Titillium Web" w:cs="Times New Roman"/>
          <w:sz w:val="24"/>
          <w:szCs w:val="24"/>
          <w:lang w:val="en-US"/>
        </w:rPr>
        <w:t xml:space="preserve">, </w:t>
      </w:r>
      <w:proofErr w:type="spellStart"/>
      <w:r w:rsidRPr="007429BC">
        <w:rPr>
          <w:rFonts w:ascii="Titillium Web" w:eastAsia="Times New Roman" w:hAnsi="Titillium Web" w:cs="Times New Roman"/>
          <w:sz w:val="24"/>
          <w:szCs w:val="24"/>
          <w:lang w:val="en-US"/>
        </w:rPr>
        <w:t>contractele</w:t>
      </w:r>
      <w:proofErr w:type="spellEnd"/>
      <w:r w:rsidRPr="007429BC">
        <w:rPr>
          <w:rFonts w:ascii="Titillium Web" w:eastAsia="Times New Roman" w:hAnsi="Titillium Web" w:cs="Times New Roman"/>
          <w:sz w:val="24"/>
          <w:szCs w:val="24"/>
          <w:lang w:val="en-US"/>
        </w:rPr>
        <w:t xml:space="preserve"> </w:t>
      </w:r>
      <w:proofErr w:type="spellStart"/>
      <w:r w:rsidRPr="007429BC">
        <w:rPr>
          <w:rFonts w:ascii="Titillium Web" w:eastAsia="Times New Roman" w:hAnsi="Titillium Web" w:cs="Times New Roman"/>
          <w:sz w:val="24"/>
          <w:szCs w:val="24"/>
          <w:lang w:val="en-US"/>
        </w:rPr>
        <w:t>ajunse</w:t>
      </w:r>
      <w:proofErr w:type="spellEnd"/>
      <w:r w:rsidRPr="007429BC">
        <w:rPr>
          <w:rFonts w:ascii="Titillium Web" w:eastAsia="Times New Roman" w:hAnsi="Titillium Web" w:cs="Times New Roman"/>
          <w:sz w:val="24"/>
          <w:szCs w:val="24"/>
          <w:lang w:val="en-US"/>
        </w:rPr>
        <w:t xml:space="preserve"> </w:t>
      </w:r>
      <w:proofErr w:type="spellStart"/>
      <w:r w:rsidRPr="007429BC">
        <w:rPr>
          <w:rFonts w:ascii="Titillium Web" w:eastAsia="Times New Roman" w:hAnsi="Titillium Web" w:cs="Times New Roman"/>
          <w:sz w:val="24"/>
          <w:szCs w:val="24"/>
          <w:lang w:val="en-US"/>
        </w:rPr>
        <w:t>acum</w:t>
      </w:r>
      <w:proofErr w:type="spellEnd"/>
      <w:r w:rsidRPr="007429BC">
        <w:rPr>
          <w:rFonts w:ascii="Titillium Web" w:eastAsia="Times New Roman" w:hAnsi="Titillium Web" w:cs="Times New Roman"/>
          <w:sz w:val="24"/>
          <w:szCs w:val="24"/>
          <w:lang w:val="en-US"/>
        </w:rPr>
        <w:t xml:space="preserve"> la </w:t>
      </w:r>
      <w:proofErr w:type="spellStart"/>
      <w:r w:rsidRPr="007429BC">
        <w:rPr>
          <w:rFonts w:ascii="Titillium Web" w:eastAsia="Times New Roman" w:hAnsi="Titillium Web" w:cs="Times New Roman"/>
          <w:sz w:val="24"/>
          <w:szCs w:val="24"/>
          <w:lang w:val="en-US"/>
        </w:rPr>
        <w:t>maturitate</w:t>
      </w:r>
      <w:proofErr w:type="spellEnd"/>
      <w:r w:rsidRPr="007429BC">
        <w:rPr>
          <w:rFonts w:ascii="Titillium Web" w:eastAsia="Times New Roman" w:hAnsi="Titillium Web" w:cs="Times New Roman"/>
          <w:sz w:val="24"/>
          <w:szCs w:val="24"/>
          <w:lang w:val="en-US"/>
        </w:rPr>
        <w:t xml:space="preserve"> </w:t>
      </w:r>
      <w:proofErr w:type="spellStart"/>
      <w:r w:rsidRPr="007429BC">
        <w:rPr>
          <w:rFonts w:ascii="Titillium Web" w:eastAsia="Times New Roman" w:hAnsi="Titillium Web" w:cs="Times New Roman"/>
          <w:sz w:val="24"/>
          <w:szCs w:val="24"/>
          <w:lang w:val="en-US"/>
        </w:rPr>
        <w:t>generează</w:t>
      </w:r>
      <w:proofErr w:type="spellEnd"/>
      <w:r w:rsidRPr="007429BC">
        <w:rPr>
          <w:rFonts w:ascii="Titillium Web" w:eastAsia="Times New Roman" w:hAnsi="Titillium Web" w:cs="Times New Roman"/>
          <w:sz w:val="24"/>
          <w:szCs w:val="24"/>
          <w:lang w:val="en-US"/>
        </w:rPr>
        <w:t xml:space="preserve"> un flux </w:t>
      </w:r>
      <w:proofErr w:type="spellStart"/>
      <w:r w:rsidRPr="007429BC">
        <w:rPr>
          <w:rFonts w:ascii="Titillium Web" w:eastAsia="Times New Roman" w:hAnsi="Titillium Web" w:cs="Times New Roman"/>
          <w:sz w:val="24"/>
          <w:szCs w:val="24"/>
          <w:lang w:val="en-US"/>
        </w:rPr>
        <w:t>mai</w:t>
      </w:r>
      <w:proofErr w:type="spellEnd"/>
      <w:r w:rsidRPr="007429BC">
        <w:rPr>
          <w:rFonts w:ascii="Titillium Web" w:eastAsia="Times New Roman" w:hAnsi="Titillium Web" w:cs="Times New Roman"/>
          <w:sz w:val="24"/>
          <w:szCs w:val="24"/>
          <w:lang w:val="en-US"/>
        </w:rPr>
        <w:t xml:space="preserve"> mic de </w:t>
      </w:r>
      <w:proofErr w:type="spellStart"/>
      <w:r w:rsidRPr="007429BC">
        <w:rPr>
          <w:rFonts w:ascii="Titillium Web" w:eastAsia="Times New Roman" w:hAnsi="Titillium Web" w:cs="Times New Roman"/>
          <w:sz w:val="24"/>
          <w:szCs w:val="24"/>
          <w:lang w:val="en-US"/>
        </w:rPr>
        <w:t>vehicule</w:t>
      </w:r>
      <w:proofErr w:type="spellEnd"/>
      <w:r w:rsidRPr="007429BC">
        <w:rPr>
          <w:rFonts w:ascii="Titillium Web" w:eastAsia="Times New Roman" w:hAnsi="Titillium Web" w:cs="Times New Roman"/>
          <w:sz w:val="24"/>
          <w:szCs w:val="24"/>
          <w:lang w:val="en-US"/>
        </w:rPr>
        <w:t xml:space="preserve"> </w:t>
      </w:r>
      <w:proofErr w:type="spellStart"/>
      <w:r w:rsidRPr="007429BC">
        <w:rPr>
          <w:rFonts w:ascii="Titillium Web" w:eastAsia="Times New Roman" w:hAnsi="Titillium Web" w:cs="Times New Roman"/>
          <w:sz w:val="24"/>
          <w:szCs w:val="24"/>
          <w:lang w:val="en-US"/>
        </w:rPr>
        <w:t>disponibile</w:t>
      </w:r>
      <w:proofErr w:type="spellEnd"/>
      <w:r w:rsidRPr="007429BC">
        <w:rPr>
          <w:rFonts w:ascii="Titillium Web" w:eastAsia="Times New Roman" w:hAnsi="Titillium Web" w:cs="Times New Roman"/>
          <w:sz w:val="24"/>
          <w:szCs w:val="24"/>
          <w:lang w:val="en-US"/>
        </w:rPr>
        <w:t xml:space="preserve"> </w:t>
      </w:r>
      <w:proofErr w:type="spellStart"/>
      <w:r w:rsidRPr="007429BC">
        <w:rPr>
          <w:rFonts w:ascii="Titillium Web" w:eastAsia="Times New Roman" w:hAnsi="Titillium Web" w:cs="Times New Roman"/>
          <w:sz w:val="24"/>
          <w:szCs w:val="24"/>
          <w:lang w:val="en-US"/>
        </w:rPr>
        <w:t>pentru</w:t>
      </w:r>
      <w:proofErr w:type="spellEnd"/>
      <w:r w:rsidRPr="007429BC">
        <w:rPr>
          <w:rFonts w:ascii="Titillium Web" w:eastAsia="Times New Roman" w:hAnsi="Titillium Web" w:cs="Times New Roman"/>
          <w:sz w:val="24"/>
          <w:szCs w:val="24"/>
          <w:lang w:val="en-US"/>
        </w:rPr>
        <w:t xml:space="preserve"> </w:t>
      </w:r>
      <w:proofErr w:type="spellStart"/>
      <w:r w:rsidRPr="007429BC">
        <w:rPr>
          <w:rFonts w:ascii="Titillium Web" w:eastAsia="Times New Roman" w:hAnsi="Titillium Web" w:cs="Times New Roman"/>
          <w:sz w:val="24"/>
          <w:szCs w:val="24"/>
          <w:lang w:val="en-US"/>
        </w:rPr>
        <w:t>vânzare</w:t>
      </w:r>
      <w:proofErr w:type="spellEnd"/>
      <w:r w:rsidRPr="007429BC">
        <w:rPr>
          <w:rFonts w:ascii="Titillium Web" w:eastAsia="Times New Roman" w:hAnsi="Titillium Web" w:cs="Times New Roman"/>
          <w:sz w:val="24"/>
          <w:szCs w:val="24"/>
          <w:lang w:val="en-US"/>
        </w:rPr>
        <w:t xml:space="preserve">, </w:t>
      </w:r>
      <w:proofErr w:type="spellStart"/>
      <w:r w:rsidRPr="007429BC">
        <w:rPr>
          <w:rFonts w:ascii="Titillium Web" w:eastAsia="Times New Roman" w:hAnsi="Titillium Web" w:cs="Times New Roman"/>
          <w:sz w:val="24"/>
          <w:szCs w:val="24"/>
          <w:lang w:val="en-US"/>
        </w:rPr>
        <w:t>ceea</w:t>
      </w:r>
      <w:proofErr w:type="spellEnd"/>
      <w:r w:rsidRPr="007429BC">
        <w:rPr>
          <w:rFonts w:ascii="Titillium Web" w:eastAsia="Times New Roman" w:hAnsi="Titillium Web" w:cs="Times New Roman"/>
          <w:sz w:val="24"/>
          <w:szCs w:val="24"/>
          <w:lang w:val="en-US"/>
        </w:rPr>
        <w:t xml:space="preserve"> </w:t>
      </w:r>
      <w:proofErr w:type="spellStart"/>
      <w:r w:rsidRPr="007429BC">
        <w:rPr>
          <w:rFonts w:ascii="Titillium Web" w:eastAsia="Times New Roman" w:hAnsi="Titillium Web" w:cs="Times New Roman"/>
          <w:sz w:val="24"/>
          <w:szCs w:val="24"/>
          <w:lang w:val="en-US"/>
        </w:rPr>
        <w:t>ce</w:t>
      </w:r>
      <w:proofErr w:type="spellEnd"/>
      <w:r w:rsidRPr="007429BC">
        <w:rPr>
          <w:rFonts w:ascii="Titillium Web" w:eastAsia="Times New Roman" w:hAnsi="Titillium Web" w:cs="Times New Roman"/>
          <w:sz w:val="24"/>
          <w:szCs w:val="24"/>
          <w:lang w:val="en-US"/>
        </w:rPr>
        <w:t xml:space="preserve"> a </w:t>
      </w:r>
      <w:proofErr w:type="spellStart"/>
      <w:r w:rsidRPr="007429BC">
        <w:rPr>
          <w:rFonts w:ascii="Titillium Web" w:eastAsia="Times New Roman" w:hAnsi="Titillium Web" w:cs="Times New Roman"/>
          <w:sz w:val="24"/>
          <w:szCs w:val="24"/>
          <w:lang w:val="en-US"/>
        </w:rPr>
        <w:t>condus</w:t>
      </w:r>
      <w:proofErr w:type="spellEnd"/>
      <w:r w:rsidRPr="007429BC">
        <w:rPr>
          <w:rFonts w:ascii="Titillium Web" w:eastAsia="Times New Roman" w:hAnsi="Titillium Web" w:cs="Times New Roman"/>
          <w:sz w:val="24"/>
          <w:szCs w:val="24"/>
          <w:lang w:val="en-US"/>
        </w:rPr>
        <w:t xml:space="preserve"> la </w:t>
      </w:r>
      <w:proofErr w:type="spellStart"/>
      <w:r w:rsidRPr="007429BC">
        <w:rPr>
          <w:rFonts w:ascii="Titillium Web" w:eastAsia="Times New Roman" w:hAnsi="Titillium Web" w:cs="Times New Roman"/>
          <w:sz w:val="24"/>
          <w:szCs w:val="24"/>
          <w:lang w:val="en-US"/>
        </w:rPr>
        <w:t>diminuarea</w:t>
      </w:r>
      <w:proofErr w:type="spellEnd"/>
      <w:r w:rsidRPr="007429BC">
        <w:rPr>
          <w:rFonts w:ascii="Titillium Web" w:eastAsia="Times New Roman" w:hAnsi="Titillium Web" w:cs="Times New Roman"/>
          <w:sz w:val="24"/>
          <w:szCs w:val="24"/>
          <w:lang w:val="en-US"/>
        </w:rPr>
        <w:t xml:space="preserve"> </w:t>
      </w:r>
      <w:proofErr w:type="spellStart"/>
      <w:r w:rsidR="00401A7A">
        <w:rPr>
          <w:rFonts w:ascii="Titillium Web" w:eastAsia="Times New Roman" w:hAnsi="Titillium Web" w:cs="Times New Roman"/>
          <w:sz w:val="24"/>
          <w:szCs w:val="24"/>
          <w:lang w:val="en-US"/>
        </w:rPr>
        <w:t>temporară</w:t>
      </w:r>
      <w:proofErr w:type="spellEnd"/>
      <w:r w:rsidR="00401A7A">
        <w:rPr>
          <w:rFonts w:ascii="Titillium Web" w:eastAsia="Times New Roman" w:hAnsi="Titillium Web" w:cs="Times New Roman"/>
          <w:sz w:val="24"/>
          <w:szCs w:val="24"/>
          <w:lang w:val="en-US"/>
        </w:rPr>
        <w:t xml:space="preserve"> a </w:t>
      </w:r>
      <w:proofErr w:type="spellStart"/>
      <w:r w:rsidR="00401A7A">
        <w:rPr>
          <w:rFonts w:ascii="Titillium Web" w:eastAsia="Times New Roman" w:hAnsi="Titillium Web" w:cs="Times New Roman"/>
          <w:sz w:val="24"/>
          <w:szCs w:val="24"/>
          <w:lang w:val="en-US"/>
        </w:rPr>
        <w:t>veniturilor</w:t>
      </w:r>
      <w:proofErr w:type="spellEnd"/>
      <w:r w:rsidRPr="007429BC">
        <w:rPr>
          <w:rFonts w:ascii="Titillium Web" w:eastAsia="Times New Roman" w:hAnsi="Titillium Web" w:cs="Times New Roman"/>
          <w:sz w:val="24"/>
          <w:szCs w:val="24"/>
          <w:lang w:val="en-US"/>
        </w:rPr>
        <w:t>.</w:t>
      </w:r>
    </w:p>
    <w:p w14:paraId="1B19677B" w14:textId="77777777" w:rsidR="00C72701" w:rsidRDefault="00C72701" w:rsidP="00D91AD5">
      <w:pPr>
        <w:spacing w:line="240" w:lineRule="auto"/>
        <w:contextualSpacing/>
        <w:rPr>
          <w:rFonts w:ascii="Titillium Web" w:hAnsi="Titillium Web"/>
          <w:szCs w:val="20"/>
        </w:rPr>
      </w:pPr>
    </w:p>
    <w:p w14:paraId="714A22A5" w14:textId="77777777" w:rsidR="00401A7A" w:rsidRDefault="00401A7A" w:rsidP="00D91AD5">
      <w:pPr>
        <w:spacing w:line="240" w:lineRule="auto"/>
        <w:contextualSpacing/>
        <w:rPr>
          <w:rFonts w:ascii="Titillium Web" w:hAnsi="Titillium Web"/>
          <w:sz w:val="24"/>
          <w:szCs w:val="24"/>
          <w:lang w:val="en-US"/>
        </w:rPr>
      </w:pPr>
    </w:p>
    <w:p w14:paraId="1E3B9AFC" w14:textId="77777777" w:rsidR="00401A7A" w:rsidRDefault="00401A7A" w:rsidP="00D91AD5">
      <w:pPr>
        <w:spacing w:line="240" w:lineRule="auto"/>
        <w:contextualSpacing/>
        <w:rPr>
          <w:rFonts w:ascii="Titillium Web" w:hAnsi="Titillium Web"/>
          <w:sz w:val="24"/>
          <w:szCs w:val="24"/>
          <w:lang w:val="en-US"/>
        </w:rPr>
      </w:pPr>
    </w:p>
    <w:p w14:paraId="1D9EFBF3" w14:textId="77777777" w:rsidR="00401A7A" w:rsidRDefault="00401A7A" w:rsidP="00D91AD5">
      <w:pPr>
        <w:spacing w:line="240" w:lineRule="auto"/>
        <w:contextualSpacing/>
        <w:rPr>
          <w:rFonts w:ascii="Titillium Web" w:hAnsi="Titillium Web"/>
          <w:sz w:val="24"/>
          <w:szCs w:val="24"/>
          <w:lang w:val="en-US"/>
        </w:rPr>
      </w:pPr>
    </w:p>
    <w:p w14:paraId="679ABC1B" w14:textId="58030C95" w:rsidR="00401A7A" w:rsidRDefault="00401A7A" w:rsidP="00D91AD5">
      <w:pPr>
        <w:spacing w:line="240" w:lineRule="auto"/>
        <w:contextualSpacing/>
        <w:rPr>
          <w:rFonts w:ascii="Titillium Web" w:hAnsi="Titillium Web"/>
          <w:sz w:val="24"/>
          <w:szCs w:val="24"/>
        </w:rPr>
      </w:pPr>
      <w:r w:rsidRPr="00401A7A">
        <w:rPr>
          <w:rFonts w:ascii="Titillium Web" w:hAnsi="Titillium Web"/>
          <w:sz w:val="24"/>
          <w:szCs w:val="24"/>
        </w:rPr>
        <w:t xml:space="preserve">La 30 iunie 2025, flota Autonom număra </w:t>
      </w:r>
      <w:r w:rsidRPr="00401A7A">
        <w:rPr>
          <w:rFonts w:ascii="Titillium Web" w:hAnsi="Titillium Web"/>
          <w:b/>
          <w:bCs/>
          <w:sz w:val="24"/>
          <w:szCs w:val="24"/>
        </w:rPr>
        <w:t xml:space="preserve">17.253 de vehicule (+7% </w:t>
      </w:r>
      <w:proofErr w:type="spellStart"/>
      <w:r w:rsidRPr="00401A7A">
        <w:rPr>
          <w:rFonts w:ascii="Titillium Web" w:hAnsi="Titillium Web"/>
          <w:b/>
          <w:bCs/>
          <w:sz w:val="24"/>
          <w:szCs w:val="24"/>
        </w:rPr>
        <w:t>YoY</w:t>
      </w:r>
      <w:proofErr w:type="spellEnd"/>
      <w:r w:rsidRPr="00401A7A">
        <w:rPr>
          <w:rFonts w:ascii="Titillium Web" w:hAnsi="Titillium Web"/>
          <w:b/>
          <w:bCs/>
          <w:sz w:val="24"/>
          <w:szCs w:val="24"/>
        </w:rPr>
        <w:t>)</w:t>
      </w:r>
      <w:r w:rsidRPr="00401A7A">
        <w:rPr>
          <w:rFonts w:ascii="Titillium Web" w:hAnsi="Titillium Web"/>
          <w:sz w:val="24"/>
          <w:szCs w:val="24"/>
        </w:rPr>
        <w:t>, cu o structură tot mai echilibrată și aliniată criteriilor ESG: creșterea ponderii hibride (22% față de 17% anul trecut) și scăderea diesel (33% față de 37%).</w:t>
      </w:r>
    </w:p>
    <w:p w14:paraId="613B40E3" w14:textId="77777777" w:rsidR="00494220" w:rsidRDefault="00494220" w:rsidP="00D91AD5">
      <w:pPr>
        <w:spacing w:line="240" w:lineRule="auto"/>
        <w:contextualSpacing/>
        <w:rPr>
          <w:rFonts w:ascii="Titillium Web" w:hAnsi="Titillium Web"/>
          <w:sz w:val="24"/>
          <w:szCs w:val="24"/>
        </w:rPr>
      </w:pPr>
    </w:p>
    <w:p w14:paraId="45992ADA" w14:textId="7CF3069A" w:rsidR="00494220" w:rsidRDefault="00494220" w:rsidP="00D91AD5">
      <w:pPr>
        <w:spacing w:line="240" w:lineRule="auto"/>
        <w:contextualSpacing/>
        <w:rPr>
          <w:rFonts w:ascii="Titillium Web" w:hAnsi="Titillium Web"/>
          <w:sz w:val="24"/>
          <w:szCs w:val="24"/>
        </w:rPr>
      </w:pPr>
      <w:r w:rsidRPr="00494220">
        <w:rPr>
          <w:rFonts w:ascii="Titillium Web" w:hAnsi="Titillium Web"/>
          <w:sz w:val="24"/>
          <w:szCs w:val="24"/>
        </w:rPr>
        <w:t xml:space="preserve">În primul semestru, Autonom a listat pe Bursa de Valori București a doua emisiune de obligațiuni corelate cu obiective de sustenabilitate, în valoare de </w:t>
      </w:r>
      <w:r w:rsidRPr="00494220">
        <w:rPr>
          <w:rFonts w:ascii="Titillium Web" w:hAnsi="Titillium Web"/>
          <w:b/>
          <w:bCs/>
          <w:sz w:val="24"/>
          <w:szCs w:val="24"/>
        </w:rPr>
        <w:t>30 milioane EUR (AUT29E)</w:t>
      </w:r>
      <w:r w:rsidRPr="00494220">
        <w:rPr>
          <w:rFonts w:ascii="Titillium Web" w:hAnsi="Titillium Web"/>
          <w:sz w:val="24"/>
          <w:szCs w:val="24"/>
        </w:rPr>
        <w:t>. Această inițiativă confirmă angajamentul companiei pentru finanțare responsabilă și oferă resurse solide pentru dezvoltarea viitoare.</w:t>
      </w:r>
    </w:p>
    <w:p w14:paraId="5C9653E5" w14:textId="77777777" w:rsidR="00494220" w:rsidRDefault="00494220" w:rsidP="00D91AD5">
      <w:pPr>
        <w:spacing w:line="240" w:lineRule="auto"/>
        <w:contextualSpacing/>
        <w:rPr>
          <w:rFonts w:ascii="Titillium Web" w:hAnsi="Titillium Web"/>
          <w:sz w:val="24"/>
          <w:szCs w:val="24"/>
        </w:rPr>
      </w:pPr>
    </w:p>
    <w:p w14:paraId="1887300F" w14:textId="50E46E39" w:rsidR="00494220" w:rsidRDefault="00494220" w:rsidP="00D91AD5">
      <w:pPr>
        <w:spacing w:line="240" w:lineRule="auto"/>
        <w:contextualSpacing/>
        <w:rPr>
          <w:rFonts w:ascii="Titillium Web" w:hAnsi="Titillium Web"/>
          <w:sz w:val="24"/>
          <w:szCs w:val="24"/>
          <w:lang w:val="en-US"/>
        </w:rPr>
      </w:pPr>
      <w:r w:rsidRPr="00494220">
        <w:rPr>
          <w:rFonts w:ascii="Titillium Web" w:hAnsi="Titillium Web"/>
          <w:sz w:val="24"/>
          <w:szCs w:val="24"/>
        </w:rPr>
        <w:t xml:space="preserve">„Succesul emisiunii de obligațiuni verzi arată încrederea investitorilor în direcția noastră pe termen lung. Privim cu încredere spre a doua parte a anului, convinși că baza solidă a operațiunilor noastre va continua să livreze valoare constantă pentru clienți, investitori și parteneri.”, a adăugat </w:t>
      </w:r>
      <w:r w:rsidRPr="00494220">
        <w:rPr>
          <w:rFonts w:ascii="Titillium Web" w:hAnsi="Titillium Web"/>
          <w:b/>
          <w:bCs/>
          <w:sz w:val="24"/>
          <w:szCs w:val="24"/>
        </w:rPr>
        <w:t xml:space="preserve">Marius Ștefan, </w:t>
      </w:r>
      <w:proofErr w:type="spellStart"/>
      <w:r w:rsidRPr="00494220">
        <w:rPr>
          <w:rFonts w:ascii="Titillium Web" w:hAnsi="Titillium Web"/>
          <w:b/>
          <w:bCs/>
          <w:sz w:val="24"/>
          <w:szCs w:val="24"/>
        </w:rPr>
        <w:t>co</w:t>
      </w:r>
      <w:proofErr w:type="spellEnd"/>
      <w:r w:rsidRPr="00494220">
        <w:rPr>
          <w:rFonts w:ascii="Titillium Web" w:hAnsi="Titillium Web"/>
          <w:b/>
          <w:bCs/>
          <w:sz w:val="24"/>
          <w:szCs w:val="24"/>
        </w:rPr>
        <w:t>-fondator Autonom</w:t>
      </w:r>
      <w:r w:rsidRPr="00494220">
        <w:rPr>
          <w:rFonts w:ascii="Titillium Web" w:hAnsi="Titillium Web"/>
          <w:sz w:val="24"/>
          <w:szCs w:val="24"/>
        </w:rPr>
        <w:t>.</w:t>
      </w:r>
    </w:p>
    <w:p w14:paraId="4E0EA244" w14:textId="77777777" w:rsidR="00401A7A" w:rsidRDefault="00401A7A" w:rsidP="00D91AD5">
      <w:pPr>
        <w:spacing w:line="240" w:lineRule="auto"/>
        <w:contextualSpacing/>
        <w:rPr>
          <w:rFonts w:ascii="Titillium Web" w:hAnsi="Titillium Web"/>
          <w:sz w:val="24"/>
          <w:szCs w:val="24"/>
          <w:lang w:val="en-US"/>
        </w:rPr>
      </w:pPr>
    </w:p>
    <w:p w14:paraId="4AA8327F" w14:textId="77777777" w:rsidR="00494220" w:rsidRPr="00494220" w:rsidRDefault="00494220" w:rsidP="00494220">
      <w:pPr>
        <w:spacing w:line="240" w:lineRule="auto"/>
        <w:contextualSpacing/>
        <w:rPr>
          <w:rFonts w:ascii="Titillium Web" w:hAnsi="Titillium Web"/>
          <w:sz w:val="24"/>
          <w:szCs w:val="24"/>
          <w:lang w:val="en-GB"/>
        </w:rPr>
      </w:pPr>
      <w:proofErr w:type="spellStart"/>
      <w:r w:rsidRPr="00494220">
        <w:rPr>
          <w:rFonts w:ascii="Titillium Web" w:hAnsi="Titillium Web"/>
          <w:sz w:val="24"/>
          <w:szCs w:val="24"/>
          <w:lang w:val="en-GB"/>
        </w:rPr>
        <w:t>Rezultatele</w:t>
      </w:r>
      <w:proofErr w:type="spellEnd"/>
      <w:r w:rsidRPr="00494220">
        <w:rPr>
          <w:rFonts w:ascii="Titillium Web" w:hAnsi="Titillium Web"/>
          <w:sz w:val="24"/>
          <w:szCs w:val="24"/>
          <w:lang w:val="en-GB"/>
        </w:rPr>
        <w:t xml:space="preserve"> din S1 2025 </w:t>
      </w:r>
      <w:proofErr w:type="spellStart"/>
      <w:r w:rsidRPr="00494220">
        <w:rPr>
          <w:rFonts w:ascii="Titillium Web" w:hAnsi="Titillium Web"/>
          <w:sz w:val="24"/>
          <w:szCs w:val="24"/>
          <w:lang w:val="en-GB"/>
        </w:rPr>
        <w:t>reconfirmă</w:t>
      </w:r>
      <w:proofErr w:type="spellEnd"/>
      <w:r w:rsidRPr="00494220">
        <w:rPr>
          <w:rFonts w:ascii="Titillium Web" w:hAnsi="Titillium Web"/>
          <w:sz w:val="24"/>
          <w:szCs w:val="24"/>
          <w:lang w:val="en-GB"/>
        </w:rPr>
        <w:t xml:space="preserve"> </w:t>
      </w:r>
      <w:proofErr w:type="spellStart"/>
      <w:r w:rsidRPr="00494220">
        <w:rPr>
          <w:rFonts w:ascii="Titillium Web" w:hAnsi="Titillium Web"/>
          <w:sz w:val="24"/>
          <w:szCs w:val="24"/>
          <w:lang w:val="en-GB"/>
        </w:rPr>
        <w:t>poziția</w:t>
      </w:r>
      <w:proofErr w:type="spellEnd"/>
      <w:r w:rsidRPr="00494220">
        <w:rPr>
          <w:rFonts w:ascii="Titillium Web" w:hAnsi="Titillium Web"/>
          <w:sz w:val="24"/>
          <w:szCs w:val="24"/>
          <w:lang w:val="en-GB"/>
        </w:rPr>
        <w:t xml:space="preserve"> Autonom ca </w:t>
      </w:r>
      <w:proofErr w:type="spellStart"/>
      <w:r w:rsidRPr="00494220">
        <w:rPr>
          <w:rFonts w:ascii="Titillium Web" w:hAnsi="Titillium Web"/>
          <w:sz w:val="24"/>
          <w:szCs w:val="24"/>
          <w:lang w:val="en-GB"/>
        </w:rPr>
        <w:t>lider</w:t>
      </w:r>
      <w:proofErr w:type="spellEnd"/>
      <w:r w:rsidRPr="00494220">
        <w:rPr>
          <w:rFonts w:ascii="Titillium Web" w:hAnsi="Titillium Web"/>
          <w:sz w:val="24"/>
          <w:szCs w:val="24"/>
          <w:lang w:val="en-GB"/>
        </w:rPr>
        <w:t xml:space="preserve"> independent </w:t>
      </w:r>
      <w:proofErr w:type="spellStart"/>
      <w:r w:rsidRPr="00494220">
        <w:rPr>
          <w:rFonts w:ascii="Titillium Web" w:hAnsi="Titillium Web"/>
          <w:sz w:val="24"/>
          <w:szCs w:val="24"/>
          <w:lang w:val="en-GB"/>
        </w:rPr>
        <w:t>în</w:t>
      </w:r>
      <w:proofErr w:type="spellEnd"/>
      <w:r w:rsidRPr="00494220">
        <w:rPr>
          <w:rFonts w:ascii="Titillium Web" w:hAnsi="Titillium Web"/>
          <w:sz w:val="24"/>
          <w:szCs w:val="24"/>
          <w:lang w:val="en-GB"/>
        </w:rPr>
        <w:t xml:space="preserve"> </w:t>
      </w:r>
      <w:proofErr w:type="spellStart"/>
      <w:r w:rsidRPr="00494220">
        <w:rPr>
          <w:rFonts w:ascii="Titillium Web" w:hAnsi="Titillium Web"/>
          <w:sz w:val="24"/>
          <w:szCs w:val="24"/>
          <w:lang w:val="en-GB"/>
        </w:rPr>
        <w:t>mobilitate</w:t>
      </w:r>
      <w:proofErr w:type="spellEnd"/>
      <w:r w:rsidRPr="00494220">
        <w:rPr>
          <w:rFonts w:ascii="Titillium Web" w:hAnsi="Titillium Web"/>
          <w:sz w:val="24"/>
          <w:szCs w:val="24"/>
          <w:lang w:val="en-GB"/>
        </w:rPr>
        <w:t xml:space="preserve">, cu un model de business </w:t>
      </w:r>
      <w:proofErr w:type="spellStart"/>
      <w:r w:rsidRPr="00494220">
        <w:rPr>
          <w:rFonts w:ascii="Titillium Web" w:hAnsi="Titillium Web"/>
          <w:sz w:val="24"/>
          <w:szCs w:val="24"/>
          <w:lang w:val="en-GB"/>
        </w:rPr>
        <w:t>rezilient</w:t>
      </w:r>
      <w:proofErr w:type="spellEnd"/>
      <w:r w:rsidRPr="00494220">
        <w:rPr>
          <w:rFonts w:ascii="Titillium Web" w:hAnsi="Titillium Web"/>
          <w:sz w:val="24"/>
          <w:szCs w:val="24"/>
          <w:lang w:val="en-GB"/>
        </w:rPr>
        <w:t xml:space="preserve"> </w:t>
      </w:r>
      <w:proofErr w:type="spellStart"/>
      <w:r w:rsidRPr="00494220">
        <w:rPr>
          <w:rFonts w:ascii="Titillium Web" w:hAnsi="Titillium Web"/>
          <w:sz w:val="24"/>
          <w:szCs w:val="24"/>
          <w:lang w:val="en-GB"/>
        </w:rPr>
        <w:t>și</w:t>
      </w:r>
      <w:proofErr w:type="spellEnd"/>
      <w:r w:rsidRPr="00494220">
        <w:rPr>
          <w:rFonts w:ascii="Titillium Web" w:hAnsi="Titillium Web"/>
          <w:sz w:val="24"/>
          <w:szCs w:val="24"/>
          <w:lang w:val="en-GB"/>
        </w:rPr>
        <w:t xml:space="preserve"> </w:t>
      </w:r>
      <w:proofErr w:type="spellStart"/>
      <w:r w:rsidRPr="00494220">
        <w:rPr>
          <w:rFonts w:ascii="Titillium Web" w:hAnsi="Titillium Web"/>
          <w:sz w:val="24"/>
          <w:szCs w:val="24"/>
          <w:lang w:val="en-GB"/>
        </w:rPr>
        <w:t>responsabil</w:t>
      </w:r>
      <w:proofErr w:type="spellEnd"/>
      <w:r w:rsidRPr="00494220">
        <w:rPr>
          <w:rFonts w:ascii="Titillium Web" w:hAnsi="Titillium Web"/>
          <w:sz w:val="24"/>
          <w:szCs w:val="24"/>
          <w:lang w:val="en-GB"/>
        </w:rPr>
        <w:t xml:space="preserve">. </w:t>
      </w:r>
      <w:proofErr w:type="spellStart"/>
      <w:r w:rsidRPr="00494220">
        <w:rPr>
          <w:rFonts w:ascii="Titillium Web" w:hAnsi="Titillium Web"/>
          <w:sz w:val="24"/>
          <w:szCs w:val="24"/>
          <w:lang w:val="en-GB"/>
        </w:rPr>
        <w:t>În</w:t>
      </w:r>
      <w:proofErr w:type="spellEnd"/>
      <w:r w:rsidRPr="00494220">
        <w:rPr>
          <w:rFonts w:ascii="Titillium Web" w:hAnsi="Titillium Web"/>
          <w:sz w:val="24"/>
          <w:szCs w:val="24"/>
          <w:lang w:val="en-GB"/>
        </w:rPr>
        <w:t xml:space="preserve"> </w:t>
      </w:r>
      <w:proofErr w:type="spellStart"/>
      <w:r w:rsidRPr="00494220">
        <w:rPr>
          <w:rFonts w:ascii="Titillium Web" w:hAnsi="Titillium Web"/>
          <w:sz w:val="24"/>
          <w:szCs w:val="24"/>
          <w:lang w:val="en-GB"/>
        </w:rPr>
        <w:t>ciuda</w:t>
      </w:r>
      <w:proofErr w:type="spellEnd"/>
      <w:r w:rsidRPr="00494220">
        <w:rPr>
          <w:rFonts w:ascii="Titillium Web" w:hAnsi="Titillium Web"/>
          <w:sz w:val="24"/>
          <w:szCs w:val="24"/>
          <w:lang w:val="en-GB"/>
        </w:rPr>
        <w:t xml:space="preserve"> </w:t>
      </w:r>
      <w:proofErr w:type="spellStart"/>
      <w:r w:rsidRPr="00494220">
        <w:rPr>
          <w:rFonts w:ascii="Titillium Web" w:hAnsi="Titillium Web"/>
          <w:sz w:val="24"/>
          <w:szCs w:val="24"/>
          <w:lang w:val="en-GB"/>
        </w:rPr>
        <w:t>volatilității</w:t>
      </w:r>
      <w:proofErr w:type="spellEnd"/>
      <w:r w:rsidRPr="00494220">
        <w:rPr>
          <w:rFonts w:ascii="Titillium Web" w:hAnsi="Titillium Web"/>
          <w:sz w:val="24"/>
          <w:szCs w:val="24"/>
          <w:lang w:val="en-GB"/>
        </w:rPr>
        <w:t xml:space="preserve"> externe, </w:t>
      </w:r>
      <w:proofErr w:type="spellStart"/>
      <w:r w:rsidRPr="00494220">
        <w:rPr>
          <w:rFonts w:ascii="Titillium Web" w:hAnsi="Titillium Web"/>
          <w:sz w:val="24"/>
          <w:szCs w:val="24"/>
          <w:lang w:val="en-GB"/>
        </w:rPr>
        <w:t>compania</w:t>
      </w:r>
      <w:proofErr w:type="spellEnd"/>
      <w:r w:rsidRPr="00494220">
        <w:rPr>
          <w:rFonts w:ascii="Titillium Web" w:hAnsi="Titillium Web"/>
          <w:sz w:val="24"/>
          <w:szCs w:val="24"/>
          <w:lang w:val="en-GB"/>
        </w:rPr>
        <w:t xml:space="preserve"> </w:t>
      </w:r>
      <w:proofErr w:type="spellStart"/>
      <w:r w:rsidRPr="00494220">
        <w:rPr>
          <w:rFonts w:ascii="Titillium Web" w:hAnsi="Titillium Web"/>
          <w:sz w:val="24"/>
          <w:szCs w:val="24"/>
          <w:lang w:val="en-GB"/>
        </w:rPr>
        <w:t>rămâne</w:t>
      </w:r>
      <w:proofErr w:type="spellEnd"/>
      <w:r w:rsidRPr="00494220">
        <w:rPr>
          <w:rFonts w:ascii="Titillium Web" w:hAnsi="Titillium Web"/>
          <w:sz w:val="24"/>
          <w:szCs w:val="24"/>
          <w:lang w:val="en-GB"/>
        </w:rPr>
        <w:t xml:space="preserve"> </w:t>
      </w:r>
      <w:proofErr w:type="spellStart"/>
      <w:r w:rsidRPr="00494220">
        <w:rPr>
          <w:rFonts w:ascii="Titillium Web" w:hAnsi="Titillium Web"/>
          <w:sz w:val="24"/>
          <w:szCs w:val="24"/>
          <w:lang w:val="en-GB"/>
        </w:rPr>
        <w:t>ancorată</w:t>
      </w:r>
      <w:proofErr w:type="spellEnd"/>
      <w:r w:rsidRPr="00494220">
        <w:rPr>
          <w:rFonts w:ascii="Titillium Web" w:hAnsi="Titillium Web"/>
          <w:sz w:val="24"/>
          <w:szCs w:val="24"/>
          <w:lang w:val="en-GB"/>
        </w:rPr>
        <w:t xml:space="preserve"> </w:t>
      </w:r>
      <w:proofErr w:type="spellStart"/>
      <w:r w:rsidRPr="00494220">
        <w:rPr>
          <w:rFonts w:ascii="Titillium Web" w:hAnsi="Titillium Web"/>
          <w:sz w:val="24"/>
          <w:szCs w:val="24"/>
          <w:lang w:val="en-GB"/>
        </w:rPr>
        <w:t>în</w:t>
      </w:r>
      <w:proofErr w:type="spellEnd"/>
      <w:r w:rsidRPr="00494220">
        <w:rPr>
          <w:rFonts w:ascii="Titillium Web" w:hAnsi="Titillium Web"/>
          <w:sz w:val="24"/>
          <w:szCs w:val="24"/>
          <w:lang w:val="en-GB"/>
        </w:rPr>
        <w:t xml:space="preserve"> principii de </w:t>
      </w:r>
      <w:proofErr w:type="spellStart"/>
      <w:r w:rsidRPr="00494220">
        <w:rPr>
          <w:rFonts w:ascii="Titillium Web" w:hAnsi="Titillium Web"/>
          <w:sz w:val="24"/>
          <w:szCs w:val="24"/>
          <w:lang w:val="en-GB"/>
        </w:rPr>
        <w:t>sustenabilitate</w:t>
      </w:r>
      <w:proofErr w:type="spellEnd"/>
      <w:r w:rsidRPr="00494220">
        <w:rPr>
          <w:rFonts w:ascii="Titillium Web" w:hAnsi="Titillium Web"/>
          <w:sz w:val="24"/>
          <w:szCs w:val="24"/>
          <w:lang w:val="en-GB"/>
        </w:rPr>
        <w:t xml:space="preserve"> </w:t>
      </w:r>
      <w:proofErr w:type="spellStart"/>
      <w:r w:rsidRPr="00494220">
        <w:rPr>
          <w:rFonts w:ascii="Titillium Web" w:hAnsi="Titillium Web"/>
          <w:sz w:val="24"/>
          <w:szCs w:val="24"/>
          <w:lang w:val="en-GB"/>
        </w:rPr>
        <w:t>și</w:t>
      </w:r>
      <w:proofErr w:type="spellEnd"/>
      <w:r w:rsidRPr="00494220">
        <w:rPr>
          <w:rFonts w:ascii="Titillium Web" w:hAnsi="Titillium Web"/>
          <w:sz w:val="24"/>
          <w:szCs w:val="24"/>
          <w:lang w:val="en-GB"/>
        </w:rPr>
        <w:t xml:space="preserve"> </w:t>
      </w:r>
      <w:proofErr w:type="spellStart"/>
      <w:r w:rsidRPr="00494220">
        <w:rPr>
          <w:rFonts w:ascii="Titillium Web" w:hAnsi="Titillium Web"/>
          <w:sz w:val="24"/>
          <w:szCs w:val="24"/>
          <w:lang w:val="en-GB"/>
        </w:rPr>
        <w:t>parteneriate</w:t>
      </w:r>
      <w:proofErr w:type="spellEnd"/>
      <w:r w:rsidRPr="00494220">
        <w:rPr>
          <w:rFonts w:ascii="Titillium Web" w:hAnsi="Titillium Web"/>
          <w:sz w:val="24"/>
          <w:szCs w:val="24"/>
          <w:lang w:val="en-GB"/>
        </w:rPr>
        <w:t xml:space="preserve"> pe termen lung, </w:t>
      </w:r>
      <w:proofErr w:type="spellStart"/>
      <w:r w:rsidRPr="00494220">
        <w:rPr>
          <w:rFonts w:ascii="Titillium Web" w:hAnsi="Titillium Web"/>
          <w:sz w:val="24"/>
          <w:szCs w:val="24"/>
          <w:lang w:val="en-GB"/>
        </w:rPr>
        <w:t>adaptându</w:t>
      </w:r>
      <w:proofErr w:type="spellEnd"/>
      <w:r w:rsidRPr="00494220">
        <w:rPr>
          <w:rFonts w:ascii="Titillium Web" w:hAnsi="Titillium Web"/>
          <w:sz w:val="24"/>
          <w:szCs w:val="24"/>
          <w:lang w:val="en-GB"/>
        </w:rPr>
        <w:t xml:space="preserve">-se rapid la </w:t>
      </w:r>
      <w:proofErr w:type="spellStart"/>
      <w:r w:rsidRPr="00494220">
        <w:rPr>
          <w:rFonts w:ascii="Titillium Web" w:hAnsi="Titillium Web"/>
          <w:sz w:val="24"/>
          <w:szCs w:val="24"/>
          <w:lang w:val="en-GB"/>
        </w:rPr>
        <w:t>schimbările</w:t>
      </w:r>
      <w:proofErr w:type="spellEnd"/>
      <w:r w:rsidRPr="00494220">
        <w:rPr>
          <w:rFonts w:ascii="Titillium Web" w:hAnsi="Titillium Web"/>
          <w:sz w:val="24"/>
          <w:szCs w:val="24"/>
          <w:lang w:val="en-GB"/>
        </w:rPr>
        <w:t xml:space="preserve"> </w:t>
      </w:r>
      <w:proofErr w:type="spellStart"/>
      <w:r w:rsidRPr="00494220">
        <w:rPr>
          <w:rFonts w:ascii="Titillium Web" w:hAnsi="Titillium Web"/>
          <w:sz w:val="24"/>
          <w:szCs w:val="24"/>
          <w:lang w:val="en-GB"/>
        </w:rPr>
        <w:t>pieței</w:t>
      </w:r>
      <w:proofErr w:type="spellEnd"/>
      <w:r w:rsidRPr="00494220">
        <w:rPr>
          <w:rFonts w:ascii="Titillium Web" w:hAnsi="Titillium Web"/>
          <w:sz w:val="24"/>
          <w:szCs w:val="24"/>
          <w:lang w:val="en-GB"/>
        </w:rPr>
        <w:t xml:space="preserve"> </w:t>
      </w:r>
      <w:proofErr w:type="spellStart"/>
      <w:r w:rsidRPr="00494220">
        <w:rPr>
          <w:rFonts w:ascii="Titillium Web" w:hAnsi="Titillium Web"/>
          <w:sz w:val="24"/>
          <w:szCs w:val="24"/>
          <w:lang w:val="en-GB"/>
        </w:rPr>
        <w:t>și</w:t>
      </w:r>
      <w:proofErr w:type="spellEnd"/>
      <w:r w:rsidRPr="00494220">
        <w:rPr>
          <w:rFonts w:ascii="Titillium Web" w:hAnsi="Titillium Web"/>
          <w:sz w:val="24"/>
          <w:szCs w:val="24"/>
          <w:lang w:val="en-GB"/>
        </w:rPr>
        <w:t xml:space="preserve"> </w:t>
      </w:r>
      <w:proofErr w:type="spellStart"/>
      <w:r w:rsidRPr="00494220">
        <w:rPr>
          <w:rFonts w:ascii="Titillium Web" w:hAnsi="Titillium Web"/>
          <w:sz w:val="24"/>
          <w:szCs w:val="24"/>
          <w:lang w:val="en-GB"/>
        </w:rPr>
        <w:t>consolidându-și</w:t>
      </w:r>
      <w:proofErr w:type="spellEnd"/>
      <w:r w:rsidRPr="00494220">
        <w:rPr>
          <w:rFonts w:ascii="Titillium Web" w:hAnsi="Titillium Web"/>
          <w:sz w:val="24"/>
          <w:szCs w:val="24"/>
          <w:lang w:val="en-GB"/>
        </w:rPr>
        <w:t xml:space="preserve"> </w:t>
      </w:r>
      <w:proofErr w:type="spellStart"/>
      <w:r w:rsidRPr="00494220">
        <w:rPr>
          <w:rFonts w:ascii="Titillium Web" w:hAnsi="Titillium Web"/>
          <w:sz w:val="24"/>
          <w:szCs w:val="24"/>
          <w:lang w:val="en-GB"/>
        </w:rPr>
        <w:t>rolul</w:t>
      </w:r>
      <w:proofErr w:type="spellEnd"/>
      <w:r w:rsidRPr="00494220">
        <w:rPr>
          <w:rFonts w:ascii="Titillium Web" w:hAnsi="Titillium Web"/>
          <w:sz w:val="24"/>
          <w:szCs w:val="24"/>
          <w:lang w:val="en-GB"/>
        </w:rPr>
        <w:t xml:space="preserve"> de </w:t>
      </w:r>
      <w:proofErr w:type="spellStart"/>
      <w:r w:rsidRPr="00494220">
        <w:rPr>
          <w:rFonts w:ascii="Titillium Web" w:hAnsi="Titillium Web"/>
          <w:sz w:val="24"/>
          <w:szCs w:val="24"/>
          <w:lang w:val="en-GB"/>
        </w:rPr>
        <w:t>partener</w:t>
      </w:r>
      <w:proofErr w:type="spellEnd"/>
      <w:r w:rsidRPr="00494220">
        <w:rPr>
          <w:rFonts w:ascii="Titillium Web" w:hAnsi="Titillium Web"/>
          <w:sz w:val="24"/>
          <w:szCs w:val="24"/>
          <w:lang w:val="en-GB"/>
        </w:rPr>
        <w:t xml:space="preserve"> de </w:t>
      </w:r>
      <w:proofErr w:type="spellStart"/>
      <w:r w:rsidRPr="00494220">
        <w:rPr>
          <w:rFonts w:ascii="Titillium Web" w:hAnsi="Titillium Web"/>
          <w:sz w:val="24"/>
          <w:szCs w:val="24"/>
          <w:lang w:val="en-GB"/>
        </w:rPr>
        <w:t>încredere</w:t>
      </w:r>
      <w:proofErr w:type="spellEnd"/>
      <w:r w:rsidRPr="00494220">
        <w:rPr>
          <w:rFonts w:ascii="Titillium Web" w:hAnsi="Titillium Web"/>
          <w:sz w:val="24"/>
          <w:szCs w:val="24"/>
          <w:lang w:val="en-GB"/>
        </w:rPr>
        <w:t xml:space="preserve"> </w:t>
      </w:r>
      <w:proofErr w:type="spellStart"/>
      <w:r w:rsidRPr="00494220">
        <w:rPr>
          <w:rFonts w:ascii="Titillium Web" w:hAnsi="Titillium Web"/>
          <w:sz w:val="24"/>
          <w:szCs w:val="24"/>
          <w:lang w:val="en-GB"/>
        </w:rPr>
        <w:t>pentru</w:t>
      </w:r>
      <w:proofErr w:type="spellEnd"/>
      <w:r w:rsidRPr="00494220">
        <w:rPr>
          <w:rFonts w:ascii="Titillium Web" w:hAnsi="Titillium Web"/>
          <w:sz w:val="24"/>
          <w:szCs w:val="24"/>
          <w:lang w:val="en-GB"/>
        </w:rPr>
        <w:t xml:space="preserve"> </w:t>
      </w:r>
      <w:proofErr w:type="spellStart"/>
      <w:r w:rsidRPr="00494220">
        <w:rPr>
          <w:rFonts w:ascii="Titillium Web" w:hAnsi="Titillium Web"/>
          <w:sz w:val="24"/>
          <w:szCs w:val="24"/>
          <w:lang w:val="en-GB"/>
        </w:rPr>
        <w:t>companii</w:t>
      </w:r>
      <w:proofErr w:type="spellEnd"/>
      <w:r w:rsidRPr="00494220">
        <w:rPr>
          <w:rFonts w:ascii="Titillium Web" w:hAnsi="Titillium Web"/>
          <w:sz w:val="24"/>
          <w:szCs w:val="24"/>
          <w:lang w:val="en-GB"/>
        </w:rPr>
        <w:t xml:space="preserve"> </w:t>
      </w:r>
      <w:proofErr w:type="spellStart"/>
      <w:r w:rsidRPr="00494220">
        <w:rPr>
          <w:rFonts w:ascii="Titillium Web" w:hAnsi="Titillium Web"/>
          <w:sz w:val="24"/>
          <w:szCs w:val="24"/>
          <w:lang w:val="en-GB"/>
        </w:rPr>
        <w:t>și</w:t>
      </w:r>
      <w:proofErr w:type="spellEnd"/>
      <w:r w:rsidRPr="00494220">
        <w:rPr>
          <w:rFonts w:ascii="Titillium Web" w:hAnsi="Titillium Web"/>
          <w:sz w:val="24"/>
          <w:szCs w:val="24"/>
          <w:lang w:val="en-GB"/>
        </w:rPr>
        <w:t xml:space="preserve"> </w:t>
      </w:r>
      <w:proofErr w:type="spellStart"/>
      <w:r w:rsidRPr="00494220">
        <w:rPr>
          <w:rFonts w:ascii="Titillium Web" w:hAnsi="Titillium Web"/>
          <w:sz w:val="24"/>
          <w:szCs w:val="24"/>
          <w:lang w:val="en-GB"/>
        </w:rPr>
        <w:t>persoane</w:t>
      </w:r>
      <w:proofErr w:type="spellEnd"/>
      <w:r w:rsidRPr="00494220">
        <w:rPr>
          <w:rFonts w:ascii="Titillium Web" w:hAnsi="Titillium Web"/>
          <w:sz w:val="24"/>
          <w:szCs w:val="24"/>
          <w:lang w:val="en-GB"/>
        </w:rPr>
        <w:t xml:space="preserve"> </w:t>
      </w:r>
      <w:proofErr w:type="spellStart"/>
      <w:r w:rsidRPr="00494220">
        <w:rPr>
          <w:rFonts w:ascii="Titillium Web" w:hAnsi="Titillium Web"/>
          <w:sz w:val="24"/>
          <w:szCs w:val="24"/>
          <w:lang w:val="en-GB"/>
        </w:rPr>
        <w:t>fizice</w:t>
      </w:r>
      <w:proofErr w:type="spellEnd"/>
      <w:r w:rsidRPr="00494220">
        <w:rPr>
          <w:rFonts w:ascii="Titillium Web" w:hAnsi="Titillium Web"/>
          <w:sz w:val="24"/>
          <w:szCs w:val="24"/>
          <w:lang w:val="en-GB"/>
        </w:rPr>
        <w:t>.</w:t>
      </w:r>
    </w:p>
    <w:p w14:paraId="31A6011D" w14:textId="0707F26F" w:rsidR="00494220" w:rsidRPr="00494220" w:rsidRDefault="00494220" w:rsidP="00494220">
      <w:pPr>
        <w:spacing w:line="240" w:lineRule="auto"/>
        <w:contextualSpacing/>
        <w:rPr>
          <w:rFonts w:ascii="Titillium Web" w:hAnsi="Titillium Web"/>
          <w:sz w:val="24"/>
          <w:szCs w:val="24"/>
          <w:lang w:val="en-GB"/>
        </w:rPr>
      </w:pPr>
      <w:proofErr w:type="spellStart"/>
      <w:r w:rsidRPr="00494220">
        <w:rPr>
          <w:rFonts w:ascii="Titillium Web" w:hAnsi="Titillium Web"/>
          <w:sz w:val="24"/>
          <w:szCs w:val="24"/>
          <w:lang w:val="en-GB"/>
        </w:rPr>
        <w:t>Raportul</w:t>
      </w:r>
      <w:proofErr w:type="spellEnd"/>
      <w:r w:rsidRPr="00494220">
        <w:rPr>
          <w:rFonts w:ascii="Titillium Web" w:hAnsi="Titillium Web"/>
          <w:sz w:val="24"/>
          <w:szCs w:val="24"/>
          <w:lang w:val="en-GB"/>
        </w:rPr>
        <w:t xml:space="preserve"> integral </w:t>
      </w:r>
      <w:proofErr w:type="spellStart"/>
      <w:r w:rsidRPr="00494220">
        <w:rPr>
          <w:rFonts w:ascii="Titillium Web" w:hAnsi="Titillium Web"/>
          <w:sz w:val="24"/>
          <w:szCs w:val="24"/>
          <w:lang w:val="en-GB"/>
        </w:rPr>
        <w:t>aferent</w:t>
      </w:r>
      <w:proofErr w:type="spellEnd"/>
      <w:r w:rsidRPr="00494220">
        <w:rPr>
          <w:rFonts w:ascii="Titillium Web" w:hAnsi="Titillium Web"/>
          <w:sz w:val="24"/>
          <w:szCs w:val="24"/>
          <w:lang w:val="en-GB"/>
        </w:rPr>
        <w:t xml:space="preserve"> </w:t>
      </w:r>
      <w:proofErr w:type="spellStart"/>
      <w:r w:rsidRPr="00494220">
        <w:rPr>
          <w:rFonts w:ascii="Titillium Web" w:hAnsi="Titillium Web"/>
          <w:sz w:val="24"/>
          <w:szCs w:val="24"/>
          <w:lang w:val="en-GB"/>
        </w:rPr>
        <w:t>rezultatelor</w:t>
      </w:r>
      <w:proofErr w:type="spellEnd"/>
      <w:r w:rsidRPr="00494220">
        <w:rPr>
          <w:rFonts w:ascii="Titillium Web" w:hAnsi="Titillium Web"/>
          <w:sz w:val="24"/>
          <w:szCs w:val="24"/>
          <w:lang w:val="en-GB"/>
        </w:rPr>
        <w:t xml:space="preserve"> </w:t>
      </w:r>
      <w:proofErr w:type="spellStart"/>
      <w:r w:rsidRPr="00494220">
        <w:rPr>
          <w:rFonts w:ascii="Titillium Web" w:hAnsi="Titillium Web"/>
          <w:sz w:val="24"/>
          <w:szCs w:val="24"/>
          <w:lang w:val="en-GB"/>
        </w:rPr>
        <w:t>semestriale</w:t>
      </w:r>
      <w:proofErr w:type="spellEnd"/>
      <w:r w:rsidRPr="00494220">
        <w:rPr>
          <w:rFonts w:ascii="Titillium Web" w:hAnsi="Titillium Web"/>
          <w:sz w:val="24"/>
          <w:szCs w:val="24"/>
          <w:lang w:val="en-GB"/>
        </w:rPr>
        <w:t xml:space="preserve"> </w:t>
      </w:r>
      <w:proofErr w:type="spellStart"/>
      <w:r w:rsidRPr="00494220">
        <w:rPr>
          <w:rFonts w:ascii="Titillium Web" w:hAnsi="Titillium Web"/>
          <w:sz w:val="24"/>
          <w:szCs w:val="24"/>
          <w:lang w:val="en-GB"/>
        </w:rPr>
        <w:t>poate</w:t>
      </w:r>
      <w:proofErr w:type="spellEnd"/>
      <w:r w:rsidRPr="00494220">
        <w:rPr>
          <w:rFonts w:ascii="Titillium Web" w:hAnsi="Titillium Web"/>
          <w:sz w:val="24"/>
          <w:szCs w:val="24"/>
          <w:lang w:val="en-GB"/>
        </w:rPr>
        <w:t xml:space="preserve"> fi </w:t>
      </w:r>
      <w:proofErr w:type="spellStart"/>
      <w:r w:rsidRPr="00494220">
        <w:rPr>
          <w:rFonts w:ascii="Titillium Web" w:hAnsi="Titillium Web"/>
          <w:sz w:val="24"/>
          <w:szCs w:val="24"/>
          <w:lang w:val="en-GB"/>
        </w:rPr>
        <w:t>consultat</w:t>
      </w:r>
      <w:proofErr w:type="spellEnd"/>
      <w:r w:rsidRPr="00494220">
        <w:rPr>
          <w:rFonts w:ascii="Titillium Web" w:hAnsi="Titillium Web"/>
          <w:sz w:val="24"/>
          <w:szCs w:val="24"/>
          <w:lang w:val="en-GB"/>
        </w:rPr>
        <w:t xml:space="preserve"> </w:t>
      </w:r>
      <w:proofErr w:type="spellStart"/>
      <w:r w:rsidRPr="00494220">
        <w:rPr>
          <w:rFonts w:ascii="Titillium Web" w:hAnsi="Titillium Web"/>
          <w:sz w:val="24"/>
          <w:szCs w:val="24"/>
          <w:lang w:val="en-GB"/>
        </w:rPr>
        <w:t>aici</w:t>
      </w:r>
      <w:proofErr w:type="spellEnd"/>
      <w:r w:rsidRPr="00494220">
        <w:rPr>
          <w:rFonts w:ascii="Titillium Web" w:hAnsi="Titillium Web"/>
          <w:sz w:val="24"/>
          <w:szCs w:val="24"/>
          <w:lang w:val="en-GB"/>
        </w:rPr>
        <w:t>: https://www.autonom.ro/investitori/wp-content/uploads/2025/08/Raportul-Administratorilor-Semestrul-I-2025-1.pdf</w:t>
      </w:r>
    </w:p>
    <w:p w14:paraId="2EDFA283" w14:textId="77777777" w:rsidR="00882C45" w:rsidRDefault="00882C45" w:rsidP="00D91AD5">
      <w:pPr>
        <w:spacing w:line="240" w:lineRule="auto"/>
        <w:contextualSpacing/>
        <w:rPr>
          <w:rFonts w:ascii="Titillium Web" w:hAnsi="Titillium Web"/>
          <w:b/>
          <w:bCs/>
          <w:sz w:val="24"/>
          <w:szCs w:val="24"/>
          <w:lang w:val="en-US"/>
        </w:rPr>
      </w:pPr>
    </w:p>
    <w:p w14:paraId="6F6AC30A" w14:textId="4FCAB71D" w:rsidR="00C04AA3" w:rsidRPr="00C04AA3" w:rsidRDefault="00C04AA3" w:rsidP="00D91AD5">
      <w:pPr>
        <w:spacing w:line="240" w:lineRule="auto"/>
        <w:contextualSpacing/>
        <w:rPr>
          <w:rFonts w:ascii="Titillium Web" w:hAnsi="Titillium Web"/>
          <w:b/>
          <w:bCs/>
          <w:sz w:val="24"/>
          <w:szCs w:val="24"/>
          <w:lang w:val="en-US"/>
        </w:rPr>
      </w:pPr>
      <w:r w:rsidRPr="00C04AA3">
        <w:rPr>
          <w:rFonts w:ascii="Titillium Web" w:hAnsi="Titillium Web"/>
          <w:b/>
          <w:bCs/>
          <w:sz w:val="24"/>
          <w:szCs w:val="24"/>
          <w:lang w:val="en-US"/>
        </w:rPr>
        <w:t>Despre Autonom</w:t>
      </w:r>
    </w:p>
    <w:p w14:paraId="6DC95B8E" w14:textId="659577F7" w:rsidR="00C04AA3" w:rsidRPr="00C04AA3" w:rsidRDefault="00C04AA3" w:rsidP="00D91AD5">
      <w:pPr>
        <w:spacing w:line="240" w:lineRule="auto"/>
        <w:contextualSpacing/>
        <w:rPr>
          <w:rFonts w:ascii="Titillium Web" w:hAnsi="Titillium Web"/>
          <w:sz w:val="24"/>
          <w:szCs w:val="24"/>
          <w:lang w:val="en-US"/>
        </w:rPr>
      </w:pPr>
      <w:r w:rsidRPr="00C04AA3">
        <w:rPr>
          <w:rFonts w:ascii="Titillium Web" w:hAnsi="Titillium Web"/>
          <w:sz w:val="24"/>
          <w:szCs w:val="24"/>
          <w:lang w:val="en-US"/>
        </w:rPr>
        <w:t xml:space="preserve">Autonom </w:t>
      </w:r>
      <w:proofErr w:type="spellStart"/>
      <w:r w:rsidRPr="00C04AA3">
        <w:rPr>
          <w:rFonts w:ascii="Titillium Web" w:hAnsi="Titillium Web"/>
          <w:sz w:val="24"/>
          <w:szCs w:val="24"/>
          <w:lang w:val="en-US"/>
        </w:rPr>
        <w:t>este</w:t>
      </w:r>
      <w:proofErr w:type="spellEnd"/>
      <w:r w:rsidRPr="00C04AA3">
        <w:rPr>
          <w:rFonts w:ascii="Titillium Web" w:hAnsi="Titillium Web"/>
          <w:sz w:val="24"/>
          <w:szCs w:val="24"/>
          <w:lang w:val="en-US"/>
        </w:rPr>
        <w:t xml:space="preserve"> o </w:t>
      </w:r>
      <w:proofErr w:type="spellStart"/>
      <w:r w:rsidRPr="00C04AA3">
        <w:rPr>
          <w:rFonts w:ascii="Titillium Web" w:hAnsi="Titillium Web"/>
          <w:sz w:val="24"/>
          <w:szCs w:val="24"/>
          <w:lang w:val="en-US"/>
        </w:rPr>
        <w:t>companie</w:t>
      </w:r>
      <w:proofErr w:type="spellEnd"/>
      <w:r w:rsidRPr="00C04AA3">
        <w:rPr>
          <w:rFonts w:ascii="Titillium Web" w:hAnsi="Titillium Web"/>
          <w:sz w:val="24"/>
          <w:szCs w:val="24"/>
          <w:lang w:val="en-US"/>
        </w:rPr>
        <w:t xml:space="preserve"> cu capital 100% </w:t>
      </w:r>
      <w:proofErr w:type="spellStart"/>
      <w:r w:rsidRPr="00C04AA3">
        <w:rPr>
          <w:rFonts w:ascii="Titillium Web" w:hAnsi="Titillium Web"/>
          <w:sz w:val="24"/>
          <w:szCs w:val="24"/>
          <w:lang w:val="en-US"/>
        </w:rPr>
        <w:t>românesc</w:t>
      </w:r>
      <w:proofErr w:type="spellEnd"/>
      <w:r w:rsidRPr="00C04AA3">
        <w:rPr>
          <w:rFonts w:ascii="Titillium Web" w:hAnsi="Titillium Web"/>
          <w:sz w:val="24"/>
          <w:szCs w:val="24"/>
          <w:lang w:val="en-US"/>
        </w:rPr>
        <w:t xml:space="preserve">, </w:t>
      </w:r>
      <w:proofErr w:type="spellStart"/>
      <w:r w:rsidRPr="00C04AA3">
        <w:rPr>
          <w:rFonts w:ascii="Titillium Web" w:hAnsi="Titillium Web"/>
          <w:sz w:val="24"/>
          <w:szCs w:val="24"/>
          <w:lang w:val="en-US"/>
        </w:rPr>
        <w:t>pornită</w:t>
      </w:r>
      <w:proofErr w:type="spellEnd"/>
      <w:r w:rsidRPr="00C04AA3">
        <w:rPr>
          <w:rFonts w:ascii="Titillium Web" w:hAnsi="Titillium Web"/>
          <w:sz w:val="24"/>
          <w:szCs w:val="24"/>
          <w:lang w:val="en-US"/>
        </w:rPr>
        <w:t xml:space="preserve"> </w:t>
      </w:r>
      <w:proofErr w:type="spellStart"/>
      <w:r w:rsidRPr="00C04AA3">
        <w:rPr>
          <w:rFonts w:ascii="Titillium Web" w:hAnsi="Titillium Web"/>
          <w:sz w:val="24"/>
          <w:szCs w:val="24"/>
          <w:lang w:val="en-US"/>
        </w:rPr>
        <w:t>în</w:t>
      </w:r>
      <w:proofErr w:type="spellEnd"/>
      <w:r w:rsidRPr="00C04AA3">
        <w:rPr>
          <w:rFonts w:ascii="Titillium Web" w:hAnsi="Titillium Web"/>
          <w:sz w:val="24"/>
          <w:szCs w:val="24"/>
          <w:lang w:val="en-US"/>
        </w:rPr>
        <w:t xml:space="preserve"> 2006, </w:t>
      </w:r>
      <w:proofErr w:type="spellStart"/>
      <w:r w:rsidRPr="00C04AA3">
        <w:rPr>
          <w:rFonts w:ascii="Titillium Web" w:hAnsi="Titillium Web"/>
          <w:sz w:val="24"/>
          <w:szCs w:val="24"/>
          <w:lang w:val="en-US"/>
        </w:rPr>
        <w:t>în</w:t>
      </w:r>
      <w:proofErr w:type="spellEnd"/>
      <w:r w:rsidRPr="00C04AA3">
        <w:rPr>
          <w:rFonts w:ascii="Titillium Web" w:hAnsi="Titillium Web"/>
          <w:sz w:val="24"/>
          <w:szCs w:val="24"/>
          <w:lang w:val="en-US"/>
        </w:rPr>
        <w:t xml:space="preserve"> Piatra </w:t>
      </w:r>
      <w:proofErr w:type="spellStart"/>
      <w:r w:rsidRPr="00C04AA3">
        <w:rPr>
          <w:rFonts w:ascii="Titillium Web" w:hAnsi="Titillium Web"/>
          <w:sz w:val="24"/>
          <w:szCs w:val="24"/>
          <w:lang w:val="en-US"/>
        </w:rPr>
        <w:t>Neamț</w:t>
      </w:r>
      <w:proofErr w:type="spellEnd"/>
      <w:r w:rsidR="00494220">
        <w:rPr>
          <w:rFonts w:ascii="Titillium Web" w:hAnsi="Titillium Web"/>
          <w:sz w:val="24"/>
          <w:szCs w:val="24"/>
          <w:lang w:val="en-US"/>
        </w:rPr>
        <w:t>,</w:t>
      </w:r>
      <w:r w:rsidRPr="00C04AA3">
        <w:rPr>
          <w:rFonts w:ascii="Titillium Web" w:hAnsi="Titillium Web"/>
          <w:sz w:val="24"/>
          <w:szCs w:val="24"/>
          <w:lang w:val="en-US"/>
        </w:rPr>
        <w:t xml:space="preserve"> </w:t>
      </w:r>
      <w:proofErr w:type="spellStart"/>
      <w:r w:rsidRPr="00C04AA3">
        <w:rPr>
          <w:rFonts w:ascii="Titillium Web" w:hAnsi="Titillium Web"/>
          <w:sz w:val="24"/>
          <w:szCs w:val="24"/>
          <w:lang w:val="en-US"/>
        </w:rPr>
        <w:t>și</w:t>
      </w:r>
      <w:proofErr w:type="spellEnd"/>
      <w:r w:rsidRPr="00C04AA3">
        <w:rPr>
          <w:rFonts w:ascii="Titillium Web" w:hAnsi="Titillium Web"/>
          <w:sz w:val="24"/>
          <w:szCs w:val="24"/>
          <w:lang w:val="en-US"/>
        </w:rPr>
        <w:t xml:space="preserve"> </w:t>
      </w:r>
      <w:proofErr w:type="spellStart"/>
      <w:r w:rsidRPr="00C04AA3">
        <w:rPr>
          <w:rFonts w:ascii="Titillium Web" w:hAnsi="Titillium Web"/>
          <w:sz w:val="24"/>
          <w:szCs w:val="24"/>
          <w:lang w:val="en-US"/>
        </w:rPr>
        <w:t>este</w:t>
      </w:r>
      <w:proofErr w:type="spellEnd"/>
      <w:r w:rsidRPr="00C04AA3">
        <w:rPr>
          <w:rFonts w:ascii="Titillium Web" w:hAnsi="Titillium Web"/>
          <w:sz w:val="24"/>
          <w:szCs w:val="24"/>
          <w:lang w:val="en-US"/>
        </w:rPr>
        <w:t xml:space="preserve"> un </w:t>
      </w:r>
      <w:proofErr w:type="spellStart"/>
      <w:r w:rsidRPr="00C04AA3">
        <w:rPr>
          <w:rFonts w:ascii="Titillium Web" w:hAnsi="Titillium Web"/>
          <w:sz w:val="24"/>
          <w:szCs w:val="24"/>
          <w:lang w:val="en-US"/>
        </w:rPr>
        <w:t>jucător</w:t>
      </w:r>
      <w:proofErr w:type="spellEnd"/>
      <w:r w:rsidRPr="00C04AA3">
        <w:rPr>
          <w:rFonts w:ascii="Titillium Web" w:hAnsi="Titillium Web"/>
          <w:sz w:val="24"/>
          <w:szCs w:val="24"/>
          <w:lang w:val="en-US"/>
        </w:rPr>
        <w:t xml:space="preserve"> </w:t>
      </w:r>
      <w:proofErr w:type="spellStart"/>
      <w:r w:rsidRPr="00C04AA3">
        <w:rPr>
          <w:rFonts w:ascii="Titillium Web" w:hAnsi="Titillium Web"/>
          <w:sz w:val="24"/>
          <w:szCs w:val="24"/>
          <w:lang w:val="en-US"/>
        </w:rPr>
        <w:t>în</w:t>
      </w:r>
      <w:proofErr w:type="spellEnd"/>
      <w:r w:rsidRPr="00C04AA3">
        <w:rPr>
          <w:rFonts w:ascii="Titillium Web" w:hAnsi="Titillium Web"/>
          <w:sz w:val="24"/>
          <w:szCs w:val="24"/>
          <w:lang w:val="en-US"/>
        </w:rPr>
        <w:t xml:space="preserve"> top 3, </w:t>
      </w:r>
      <w:proofErr w:type="spellStart"/>
      <w:r w:rsidRPr="00C04AA3">
        <w:rPr>
          <w:rFonts w:ascii="Titillium Web" w:hAnsi="Titillium Web"/>
          <w:sz w:val="24"/>
          <w:szCs w:val="24"/>
          <w:lang w:val="en-US"/>
        </w:rPr>
        <w:t>după</w:t>
      </w:r>
      <w:proofErr w:type="spellEnd"/>
      <w:r w:rsidRPr="00C04AA3">
        <w:rPr>
          <w:rFonts w:ascii="Titillium Web" w:hAnsi="Titillium Web"/>
          <w:sz w:val="24"/>
          <w:szCs w:val="24"/>
          <w:lang w:val="en-US"/>
        </w:rPr>
        <w:t xml:space="preserve"> </w:t>
      </w:r>
      <w:proofErr w:type="spellStart"/>
      <w:r w:rsidRPr="00C04AA3">
        <w:rPr>
          <w:rFonts w:ascii="Titillium Web" w:hAnsi="Titillium Web"/>
          <w:sz w:val="24"/>
          <w:szCs w:val="24"/>
          <w:lang w:val="en-US"/>
        </w:rPr>
        <w:t>cifra</w:t>
      </w:r>
      <w:proofErr w:type="spellEnd"/>
      <w:r w:rsidRPr="00C04AA3">
        <w:rPr>
          <w:rFonts w:ascii="Titillium Web" w:hAnsi="Titillium Web"/>
          <w:sz w:val="24"/>
          <w:szCs w:val="24"/>
          <w:lang w:val="en-US"/>
        </w:rPr>
        <w:t xml:space="preserve"> de </w:t>
      </w:r>
      <w:proofErr w:type="spellStart"/>
      <w:r w:rsidRPr="00C04AA3">
        <w:rPr>
          <w:rFonts w:ascii="Titillium Web" w:hAnsi="Titillium Web"/>
          <w:sz w:val="24"/>
          <w:szCs w:val="24"/>
          <w:lang w:val="en-US"/>
        </w:rPr>
        <w:t>afaceri</w:t>
      </w:r>
      <w:proofErr w:type="spellEnd"/>
      <w:r w:rsidRPr="00C04AA3">
        <w:rPr>
          <w:rFonts w:ascii="Titillium Web" w:hAnsi="Titillium Web"/>
          <w:sz w:val="24"/>
          <w:szCs w:val="24"/>
          <w:lang w:val="en-US"/>
        </w:rPr>
        <w:t xml:space="preserve">, </w:t>
      </w:r>
      <w:proofErr w:type="spellStart"/>
      <w:r w:rsidRPr="00C04AA3">
        <w:rPr>
          <w:rFonts w:ascii="Titillium Web" w:hAnsi="Titillium Web"/>
          <w:sz w:val="24"/>
          <w:szCs w:val="24"/>
          <w:lang w:val="en-US"/>
        </w:rPr>
        <w:t>în</w:t>
      </w:r>
      <w:proofErr w:type="spellEnd"/>
      <w:r w:rsidRPr="00C04AA3">
        <w:rPr>
          <w:rFonts w:ascii="Titillium Web" w:hAnsi="Titillium Web"/>
          <w:sz w:val="24"/>
          <w:szCs w:val="24"/>
          <w:lang w:val="en-US"/>
        </w:rPr>
        <w:t xml:space="preserve"> </w:t>
      </w:r>
      <w:proofErr w:type="spellStart"/>
      <w:r w:rsidRPr="00C04AA3">
        <w:rPr>
          <w:rFonts w:ascii="Titillium Web" w:hAnsi="Titillium Web"/>
          <w:sz w:val="24"/>
          <w:szCs w:val="24"/>
          <w:lang w:val="en-US"/>
        </w:rPr>
        <w:t>sectoarele</w:t>
      </w:r>
      <w:proofErr w:type="spellEnd"/>
      <w:r w:rsidRPr="00C04AA3">
        <w:rPr>
          <w:rFonts w:ascii="Titillium Web" w:hAnsi="Titillium Web"/>
          <w:sz w:val="24"/>
          <w:szCs w:val="24"/>
          <w:lang w:val="en-US"/>
        </w:rPr>
        <w:t xml:space="preserve"> </w:t>
      </w:r>
      <w:proofErr w:type="spellStart"/>
      <w:r w:rsidRPr="00C04AA3">
        <w:rPr>
          <w:rFonts w:ascii="Titillium Web" w:hAnsi="Titillium Web"/>
          <w:sz w:val="24"/>
          <w:szCs w:val="24"/>
          <w:lang w:val="en-US"/>
        </w:rPr>
        <w:t>principale</w:t>
      </w:r>
      <w:proofErr w:type="spellEnd"/>
      <w:r w:rsidRPr="00C04AA3">
        <w:rPr>
          <w:rFonts w:ascii="Titillium Web" w:hAnsi="Titillium Web"/>
          <w:sz w:val="24"/>
          <w:szCs w:val="24"/>
          <w:lang w:val="en-US"/>
        </w:rPr>
        <w:t xml:space="preserve"> de </w:t>
      </w:r>
      <w:proofErr w:type="spellStart"/>
      <w:r w:rsidRPr="00C04AA3">
        <w:rPr>
          <w:rFonts w:ascii="Titillium Web" w:hAnsi="Titillium Web"/>
          <w:sz w:val="24"/>
          <w:szCs w:val="24"/>
          <w:lang w:val="en-US"/>
        </w:rPr>
        <w:t>activitate</w:t>
      </w:r>
      <w:proofErr w:type="spellEnd"/>
      <w:r w:rsidRPr="00C04AA3">
        <w:rPr>
          <w:rFonts w:ascii="Titillium Web" w:hAnsi="Titillium Web"/>
          <w:sz w:val="24"/>
          <w:szCs w:val="24"/>
          <w:lang w:val="en-US"/>
        </w:rPr>
        <w:t xml:space="preserve">: leasing </w:t>
      </w:r>
      <w:proofErr w:type="spellStart"/>
      <w:r w:rsidRPr="00C04AA3">
        <w:rPr>
          <w:rFonts w:ascii="Titillium Web" w:hAnsi="Titillium Web"/>
          <w:sz w:val="24"/>
          <w:szCs w:val="24"/>
          <w:lang w:val="en-US"/>
        </w:rPr>
        <w:t>operațional</w:t>
      </w:r>
      <w:proofErr w:type="spellEnd"/>
      <w:r w:rsidRPr="00C04AA3">
        <w:rPr>
          <w:rFonts w:ascii="Titillium Web" w:hAnsi="Titillium Web"/>
          <w:sz w:val="24"/>
          <w:szCs w:val="24"/>
          <w:lang w:val="en-US"/>
        </w:rPr>
        <w:t xml:space="preserve"> </w:t>
      </w:r>
      <w:proofErr w:type="spellStart"/>
      <w:r w:rsidRPr="00C04AA3">
        <w:rPr>
          <w:rFonts w:ascii="Titillium Web" w:hAnsi="Titillium Web"/>
          <w:sz w:val="24"/>
          <w:szCs w:val="24"/>
          <w:lang w:val="en-US"/>
        </w:rPr>
        <w:t>și</w:t>
      </w:r>
      <w:proofErr w:type="spellEnd"/>
      <w:r w:rsidRPr="00C04AA3">
        <w:rPr>
          <w:rFonts w:ascii="Titillium Web" w:hAnsi="Titillium Web"/>
          <w:sz w:val="24"/>
          <w:szCs w:val="24"/>
          <w:lang w:val="en-US"/>
        </w:rPr>
        <w:t xml:space="preserve"> </w:t>
      </w:r>
      <w:proofErr w:type="spellStart"/>
      <w:r w:rsidRPr="00C04AA3">
        <w:rPr>
          <w:rFonts w:ascii="Titillium Web" w:hAnsi="Titillium Web"/>
          <w:sz w:val="24"/>
          <w:szCs w:val="24"/>
          <w:lang w:val="en-US"/>
        </w:rPr>
        <w:t>închirieri</w:t>
      </w:r>
      <w:proofErr w:type="spellEnd"/>
      <w:r w:rsidRPr="00C04AA3">
        <w:rPr>
          <w:rFonts w:ascii="Titillium Web" w:hAnsi="Titillium Web"/>
          <w:sz w:val="24"/>
          <w:szCs w:val="24"/>
          <w:lang w:val="en-US"/>
        </w:rPr>
        <w:t xml:space="preserve"> auto.</w:t>
      </w:r>
    </w:p>
    <w:p w14:paraId="6165178A" w14:textId="0AF3355E" w:rsidR="00C72701" w:rsidRPr="00D91AD5" w:rsidRDefault="00C04AA3" w:rsidP="00D91AD5">
      <w:pPr>
        <w:spacing w:line="240" w:lineRule="auto"/>
        <w:contextualSpacing/>
        <w:rPr>
          <w:rFonts w:ascii="Titillium Web" w:hAnsi="Titillium Web"/>
          <w:sz w:val="24"/>
          <w:szCs w:val="24"/>
          <w:lang w:val="en-US"/>
        </w:rPr>
      </w:pPr>
      <w:proofErr w:type="spellStart"/>
      <w:r w:rsidRPr="00C04AA3">
        <w:rPr>
          <w:rFonts w:ascii="Titillium Web" w:hAnsi="Titillium Web"/>
          <w:sz w:val="24"/>
          <w:szCs w:val="24"/>
          <w:lang w:val="en-US"/>
        </w:rPr>
        <w:t>Compania</w:t>
      </w:r>
      <w:proofErr w:type="spellEnd"/>
      <w:r w:rsidRPr="00C04AA3">
        <w:rPr>
          <w:rFonts w:ascii="Titillium Web" w:hAnsi="Titillium Web"/>
          <w:sz w:val="24"/>
          <w:szCs w:val="24"/>
          <w:lang w:val="en-US"/>
        </w:rPr>
        <w:t xml:space="preserve"> </w:t>
      </w:r>
      <w:proofErr w:type="spellStart"/>
      <w:r w:rsidRPr="00C04AA3">
        <w:rPr>
          <w:rFonts w:ascii="Titillium Web" w:hAnsi="Titillium Web"/>
          <w:sz w:val="24"/>
          <w:szCs w:val="24"/>
          <w:lang w:val="en-US"/>
        </w:rPr>
        <w:t>oferă</w:t>
      </w:r>
      <w:proofErr w:type="spellEnd"/>
      <w:r w:rsidRPr="00C04AA3">
        <w:rPr>
          <w:rFonts w:ascii="Titillium Web" w:hAnsi="Titillium Web"/>
          <w:sz w:val="24"/>
          <w:szCs w:val="24"/>
          <w:lang w:val="en-US"/>
        </w:rPr>
        <w:t xml:space="preserve"> </w:t>
      </w:r>
      <w:proofErr w:type="spellStart"/>
      <w:r w:rsidRPr="00C04AA3">
        <w:rPr>
          <w:rFonts w:ascii="Titillium Web" w:hAnsi="Titillium Web"/>
          <w:sz w:val="24"/>
          <w:szCs w:val="24"/>
          <w:lang w:val="en-US"/>
        </w:rPr>
        <w:t>soluții</w:t>
      </w:r>
      <w:proofErr w:type="spellEnd"/>
      <w:r w:rsidRPr="00C04AA3">
        <w:rPr>
          <w:rFonts w:ascii="Titillium Web" w:hAnsi="Titillium Web"/>
          <w:sz w:val="24"/>
          <w:szCs w:val="24"/>
          <w:lang w:val="en-US"/>
        </w:rPr>
        <w:t xml:space="preserve"> </w:t>
      </w:r>
      <w:proofErr w:type="spellStart"/>
      <w:r w:rsidRPr="00C04AA3">
        <w:rPr>
          <w:rFonts w:ascii="Titillium Web" w:hAnsi="Titillium Web"/>
          <w:sz w:val="24"/>
          <w:szCs w:val="24"/>
          <w:lang w:val="en-US"/>
        </w:rPr>
        <w:t>moderne</w:t>
      </w:r>
      <w:proofErr w:type="spellEnd"/>
      <w:r w:rsidRPr="00C04AA3">
        <w:rPr>
          <w:rFonts w:ascii="Titillium Web" w:hAnsi="Titillium Web"/>
          <w:sz w:val="24"/>
          <w:szCs w:val="24"/>
          <w:lang w:val="en-US"/>
        </w:rPr>
        <w:t xml:space="preserve"> de </w:t>
      </w:r>
      <w:proofErr w:type="spellStart"/>
      <w:r w:rsidRPr="00C04AA3">
        <w:rPr>
          <w:rFonts w:ascii="Titillium Web" w:hAnsi="Titillium Web"/>
          <w:sz w:val="24"/>
          <w:szCs w:val="24"/>
          <w:lang w:val="en-US"/>
        </w:rPr>
        <w:t>mobilitate</w:t>
      </w:r>
      <w:proofErr w:type="spellEnd"/>
      <w:r w:rsidRPr="00C04AA3">
        <w:rPr>
          <w:rFonts w:ascii="Titillium Web" w:hAnsi="Titillium Web"/>
          <w:sz w:val="24"/>
          <w:szCs w:val="24"/>
          <w:lang w:val="en-US"/>
        </w:rPr>
        <w:t xml:space="preserve"> </w:t>
      </w:r>
      <w:proofErr w:type="spellStart"/>
      <w:r w:rsidRPr="00C04AA3">
        <w:rPr>
          <w:rFonts w:ascii="Titillium Web" w:hAnsi="Titillium Web"/>
          <w:sz w:val="24"/>
          <w:szCs w:val="24"/>
          <w:lang w:val="en-US"/>
        </w:rPr>
        <w:t>și</w:t>
      </w:r>
      <w:proofErr w:type="spellEnd"/>
      <w:r w:rsidRPr="00C04AA3">
        <w:rPr>
          <w:rFonts w:ascii="Titillium Web" w:hAnsi="Titillium Web"/>
          <w:sz w:val="24"/>
          <w:szCs w:val="24"/>
          <w:lang w:val="en-US"/>
        </w:rPr>
        <w:t xml:space="preserve"> </w:t>
      </w:r>
      <w:proofErr w:type="spellStart"/>
      <w:r w:rsidRPr="00C04AA3">
        <w:rPr>
          <w:rFonts w:ascii="Titillium Web" w:hAnsi="Titillium Web"/>
          <w:sz w:val="24"/>
          <w:szCs w:val="24"/>
          <w:lang w:val="en-US"/>
        </w:rPr>
        <w:t>finanțare</w:t>
      </w:r>
      <w:proofErr w:type="spellEnd"/>
      <w:r w:rsidRPr="00C04AA3">
        <w:rPr>
          <w:rFonts w:ascii="Titillium Web" w:hAnsi="Titillium Web"/>
          <w:sz w:val="24"/>
          <w:szCs w:val="24"/>
          <w:lang w:val="en-US"/>
        </w:rPr>
        <w:t xml:space="preserve"> precum: </w:t>
      </w:r>
      <w:proofErr w:type="spellStart"/>
      <w:r w:rsidRPr="00C04AA3">
        <w:rPr>
          <w:rFonts w:ascii="Titillium Web" w:hAnsi="Titillium Web"/>
          <w:sz w:val="24"/>
          <w:szCs w:val="24"/>
          <w:lang w:val="en-US"/>
        </w:rPr>
        <w:t>închirieri</w:t>
      </w:r>
      <w:proofErr w:type="spellEnd"/>
      <w:r w:rsidRPr="00C04AA3">
        <w:rPr>
          <w:rFonts w:ascii="Titillium Web" w:hAnsi="Titillium Web"/>
          <w:sz w:val="24"/>
          <w:szCs w:val="24"/>
          <w:lang w:val="en-US"/>
        </w:rPr>
        <w:t xml:space="preserve"> pe termen </w:t>
      </w:r>
      <w:proofErr w:type="spellStart"/>
      <w:r w:rsidRPr="00C04AA3">
        <w:rPr>
          <w:rFonts w:ascii="Titillium Web" w:hAnsi="Titillium Web"/>
          <w:sz w:val="24"/>
          <w:szCs w:val="24"/>
          <w:lang w:val="en-US"/>
        </w:rPr>
        <w:t>scurt</w:t>
      </w:r>
      <w:proofErr w:type="spellEnd"/>
      <w:r w:rsidRPr="00C04AA3">
        <w:rPr>
          <w:rFonts w:ascii="Titillium Web" w:hAnsi="Titillium Web"/>
          <w:sz w:val="24"/>
          <w:szCs w:val="24"/>
          <w:lang w:val="en-US"/>
        </w:rPr>
        <w:t xml:space="preserve"> </w:t>
      </w:r>
      <w:proofErr w:type="spellStart"/>
      <w:r w:rsidRPr="00C04AA3">
        <w:rPr>
          <w:rFonts w:ascii="Titillium Web" w:hAnsi="Titillium Web"/>
          <w:sz w:val="24"/>
          <w:szCs w:val="24"/>
          <w:lang w:val="en-US"/>
        </w:rPr>
        <w:t>și</w:t>
      </w:r>
      <w:proofErr w:type="spellEnd"/>
      <w:r w:rsidRPr="00C04AA3">
        <w:rPr>
          <w:rFonts w:ascii="Titillium Web" w:hAnsi="Titillium Web"/>
          <w:sz w:val="24"/>
          <w:szCs w:val="24"/>
          <w:lang w:val="en-US"/>
        </w:rPr>
        <w:t xml:space="preserve"> </w:t>
      </w:r>
      <w:proofErr w:type="spellStart"/>
      <w:r w:rsidRPr="00C04AA3">
        <w:rPr>
          <w:rFonts w:ascii="Titillium Web" w:hAnsi="Titillium Web"/>
          <w:sz w:val="24"/>
          <w:szCs w:val="24"/>
          <w:lang w:val="en-US"/>
        </w:rPr>
        <w:t>mediu</w:t>
      </w:r>
      <w:proofErr w:type="spellEnd"/>
      <w:r w:rsidRPr="00C04AA3">
        <w:rPr>
          <w:rFonts w:ascii="Titillium Web" w:hAnsi="Titillium Web"/>
          <w:sz w:val="24"/>
          <w:szCs w:val="24"/>
          <w:lang w:val="en-US"/>
        </w:rPr>
        <w:t xml:space="preserve">, leasing </w:t>
      </w:r>
      <w:proofErr w:type="spellStart"/>
      <w:r w:rsidRPr="00C04AA3">
        <w:rPr>
          <w:rFonts w:ascii="Titillium Web" w:hAnsi="Titillium Web"/>
          <w:sz w:val="24"/>
          <w:szCs w:val="24"/>
          <w:lang w:val="en-US"/>
        </w:rPr>
        <w:t>operațional</w:t>
      </w:r>
      <w:proofErr w:type="spellEnd"/>
      <w:r w:rsidRPr="00C04AA3">
        <w:rPr>
          <w:rFonts w:ascii="Titillium Web" w:hAnsi="Titillium Web"/>
          <w:sz w:val="24"/>
          <w:szCs w:val="24"/>
          <w:lang w:val="en-US"/>
        </w:rPr>
        <w:t xml:space="preserve">, </w:t>
      </w:r>
      <w:proofErr w:type="spellStart"/>
      <w:r w:rsidRPr="00C04AA3">
        <w:rPr>
          <w:rFonts w:ascii="Titillium Web" w:hAnsi="Titillium Web"/>
          <w:sz w:val="24"/>
          <w:szCs w:val="24"/>
          <w:lang w:val="en-US"/>
        </w:rPr>
        <w:t>transferuri</w:t>
      </w:r>
      <w:proofErr w:type="spellEnd"/>
      <w:r w:rsidRPr="00C04AA3">
        <w:rPr>
          <w:rFonts w:ascii="Titillium Web" w:hAnsi="Titillium Web"/>
          <w:sz w:val="24"/>
          <w:szCs w:val="24"/>
          <w:lang w:val="en-US"/>
        </w:rPr>
        <w:t xml:space="preserve"> cu </w:t>
      </w:r>
      <w:proofErr w:type="spellStart"/>
      <w:r w:rsidRPr="00C04AA3">
        <w:rPr>
          <w:rFonts w:ascii="Titillium Web" w:hAnsi="Titillium Web"/>
          <w:sz w:val="24"/>
          <w:szCs w:val="24"/>
          <w:lang w:val="en-US"/>
        </w:rPr>
        <w:t>șofer</w:t>
      </w:r>
      <w:proofErr w:type="spellEnd"/>
      <w:r w:rsidRPr="00C04AA3">
        <w:rPr>
          <w:rFonts w:ascii="Titillium Web" w:hAnsi="Titillium Web"/>
          <w:sz w:val="24"/>
          <w:szCs w:val="24"/>
          <w:lang w:val="en-US"/>
        </w:rPr>
        <w:t xml:space="preserve">, </w:t>
      </w:r>
      <w:proofErr w:type="spellStart"/>
      <w:r w:rsidRPr="00C04AA3">
        <w:rPr>
          <w:rFonts w:ascii="Titillium Web" w:hAnsi="Titillium Web"/>
          <w:sz w:val="24"/>
          <w:szCs w:val="24"/>
          <w:lang w:val="en-US"/>
        </w:rPr>
        <w:t>închirierea</w:t>
      </w:r>
      <w:proofErr w:type="spellEnd"/>
      <w:r w:rsidRPr="00C04AA3">
        <w:rPr>
          <w:rFonts w:ascii="Titillium Web" w:hAnsi="Titillium Web"/>
          <w:sz w:val="24"/>
          <w:szCs w:val="24"/>
          <w:lang w:val="en-US"/>
        </w:rPr>
        <w:t xml:space="preserve"> </w:t>
      </w:r>
      <w:proofErr w:type="spellStart"/>
      <w:r w:rsidRPr="00C04AA3">
        <w:rPr>
          <w:rFonts w:ascii="Titillium Web" w:hAnsi="Titillium Web"/>
          <w:sz w:val="24"/>
          <w:szCs w:val="24"/>
          <w:lang w:val="en-US"/>
        </w:rPr>
        <w:t>temporară</w:t>
      </w:r>
      <w:proofErr w:type="spellEnd"/>
      <w:r w:rsidRPr="00C04AA3">
        <w:rPr>
          <w:rFonts w:ascii="Titillium Web" w:hAnsi="Titillium Web"/>
          <w:sz w:val="24"/>
          <w:szCs w:val="24"/>
          <w:lang w:val="en-US"/>
        </w:rPr>
        <w:t xml:space="preserve"> de </w:t>
      </w:r>
      <w:proofErr w:type="spellStart"/>
      <w:r w:rsidRPr="00C04AA3">
        <w:rPr>
          <w:rFonts w:ascii="Titillium Web" w:hAnsi="Titillium Web"/>
          <w:sz w:val="24"/>
          <w:szCs w:val="24"/>
          <w:lang w:val="en-US"/>
        </w:rPr>
        <w:t>flote</w:t>
      </w:r>
      <w:proofErr w:type="spellEnd"/>
      <w:r w:rsidRPr="00C04AA3">
        <w:rPr>
          <w:rFonts w:ascii="Titillium Web" w:hAnsi="Titillium Web"/>
          <w:sz w:val="24"/>
          <w:szCs w:val="24"/>
          <w:lang w:val="en-US"/>
        </w:rPr>
        <w:t xml:space="preserve">, </w:t>
      </w:r>
      <w:proofErr w:type="spellStart"/>
      <w:r w:rsidRPr="00C04AA3">
        <w:rPr>
          <w:rFonts w:ascii="Titillium Web" w:hAnsi="Titillium Web"/>
          <w:sz w:val="24"/>
          <w:szCs w:val="24"/>
          <w:lang w:val="en-US"/>
        </w:rPr>
        <w:t>servicii</w:t>
      </w:r>
      <w:proofErr w:type="spellEnd"/>
      <w:r w:rsidRPr="00C04AA3">
        <w:rPr>
          <w:rFonts w:ascii="Titillium Web" w:hAnsi="Titillium Web"/>
          <w:sz w:val="24"/>
          <w:szCs w:val="24"/>
          <w:lang w:val="en-US"/>
        </w:rPr>
        <w:t xml:space="preserve"> de fleet management, </w:t>
      </w:r>
      <w:proofErr w:type="spellStart"/>
      <w:r w:rsidRPr="00C04AA3">
        <w:rPr>
          <w:rFonts w:ascii="Titillium Web" w:hAnsi="Titillium Web"/>
          <w:sz w:val="24"/>
          <w:szCs w:val="24"/>
          <w:lang w:val="en-US"/>
        </w:rPr>
        <w:t>asistență</w:t>
      </w:r>
      <w:proofErr w:type="spellEnd"/>
      <w:r w:rsidRPr="00C04AA3">
        <w:rPr>
          <w:rFonts w:ascii="Titillium Web" w:hAnsi="Titillium Web"/>
          <w:sz w:val="24"/>
          <w:szCs w:val="24"/>
          <w:lang w:val="en-US"/>
        </w:rPr>
        <w:t xml:space="preserve"> </w:t>
      </w:r>
      <w:proofErr w:type="spellStart"/>
      <w:r w:rsidRPr="00C04AA3">
        <w:rPr>
          <w:rFonts w:ascii="Titillium Web" w:hAnsi="Titillium Web"/>
          <w:sz w:val="24"/>
          <w:szCs w:val="24"/>
          <w:lang w:val="en-US"/>
        </w:rPr>
        <w:t>rutieră</w:t>
      </w:r>
      <w:proofErr w:type="spellEnd"/>
      <w:r w:rsidRPr="00C04AA3">
        <w:rPr>
          <w:rFonts w:ascii="Titillium Web" w:hAnsi="Titillium Web"/>
          <w:sz w:val="24"/>
          <w:szCs w:val="24"/>
          <w:lang w:val="en-US"/>
        </w:rPr>
        <w:t xml:space="preserve">, </w:t>
      </w:r>
      <w:proofErr w:type="spellStart"/>
      <w:r w:rsidRPr="00C04AA3">
        <w:rPr>
          <w:rFonts w:ascii="Titillium Web" w:hAnsi="Titillium Web"/>
          <w:sz w:val="24"/>
          <w:szCs w:val="24"/>
          <w:lang w:val="en-US"/>
        </w:rPr>
        <w:t>servicii</w:t>
      </w:r>
      <w:proofErr w:type="spellEnd"/>
      <w:r w:rsidRPr="00C04AA3">
        <w:rPr>
          <w:rFonts w:ascii="Titillium Web" w:hAnsi="Titillium Web"/>
          <w:sz w:val="24"/>
          <w:szCs w:val="24"/>
          <w:lang w:val="en-US"/>
        </w:rPr>
        <w:t xml:space="preserve"> de </w:t>
      </w:r>
      <w:proofErr w:type="spellStart"/>
      <w:r w:rsidRPr="00C04AA3">
        <w:rPr>
          <w:rFonts w:ascii="Titillium Web" w:hAnsi="Titillium Web"/>
          <w:sz w:val="24"/>
          <w:szCs w:val="24"/>
          <w:lang w:val="en-US"/>
        </w:rPr>
        <w:t>spălătorie</w:t>
      </w:r>
      <w:proofErr w:type="spellEnd"/>
      <w:r w:rsidRPr="00C04AA3">
        <w:rPr>
          <w:rFonts w:ascii="Titillium Web" w:hAnsi="Titillium Web"/>
          <w:sz w:val="24"/>
          <w:szCs w:val="24"/>
          <w:lang w:val="en-US"/>
        </w:rPr>
        <w:t xml:space="preserve"> auto </w:t>
      </w:r>
      <w:proofErr w:type="spellStart"/>
      <w:r w:rsidRPr="00C04AA3">
        <w:rPr>
          <w:rFonts w:ascii="Titillium Web" w:hAnsi="Titillium Web"/>
          <w:sz w:val="24"/>
          <w:szCs w:val="24"/>
          <w:lang w:val="en-US"/>
        </w:rPr>
        <w:t>și</w:t>
      </w:r>
      <w:proofErr w:type="spellEnd"/>
      <w:r w:rsidRPr="00C04AA3">
        <w:rPr>
          <w:rFonts w:ascii="Titillium Web" w:hAnsi="Titillium Web"/>
          <w:sz w:val="24"/>
          <w:szCs w:val="24"/>
          <w:lang w:val="en-US"/>
        </w:rPr>
        <w:t xml:space="preserve"> </w:t>
      </w:r>
      <w:proofErr w:type="spellStart"/>
      <w:r w:rsidRPr="00C04AA3">
        <w:rPr>
          <w:rFonts w:ascii="Titillium Web" w:hAnsi="Titillium Web"/>
          <w:sz w:val="24"/>
          <w:szCs w:val="24"/>
          <w:lang w:val="en-US"/>
        </w:rPr>
        <w:t>închiriere</w:t>
      </w:r>
      <w:proofErr w:type="spellEnd"/>
      <w:r w:rsidRPr="00C04AA3">
        <w:rPr>
          <w:rFonts w:ascii="Titillium Web" w:hAnsi="Titillium Web"/>
          <w:sz w:val="24"/>
          <w:szCs w:val="24"/>
          <w:lang w:val="en-US"/>
        </w:rPr>
        <w:t xml:space="preserve"> de </w:t>
      </w:r>
      <w:proofErr w:type="spellStart"/>
      <w:r w:rsidRPr="00C04AA3">
        <w:rPr>
          <w:rFonts w:ascii="Titillium Web" w:hAnsi="Titillium Web"/>
          <w:sz w:val="24"/>
          <w:szCs w:val="24"/>
          <w:lang w:val="en-US"/>
        </w:rPr>
        <w:t>echipamente</w:t>
      </w:r>
      <w:proofErr w:type="spellEnd"/>
      <w:r w:rsidRPr="00C04AA3">
        <w:rPr>
          <w:rFonts w:ascii="Titillium Web" w:hAnsi="Titillium Web"/>
          <w:sz w:val="24"/>
          <w:szCs w:val="24"/>
          <w:lang w:val="en-US"/>
        </w:rPr>
        <w:t xml:space="preserve">. </w:t>
      </w:r>
      <w:proofErr w:type="spellStart"/>
      <w:r w:rsidRPr="00C04AA3">
        <w:rPr>
          <w:rFonts w:ascii="Titillium Web" w:hAnsi="Titillium Web"/>
          <w:sz w:val="24"/>
          <w:szCs w:val="24"/>
          <w:lang w:val="en-US"/>
        </w:rPr>
        <w:t>Acestea</w:t>
      </w:r>
      <w:proofErr w:type="spellEnd"/>
      <w:r w:rsidRPr="00C04AA3">
        <w:rPr>
          <w:rFonts w:ascii="Titillium Web" w:hAnsi="Titillium Web"/>
          <w:sz w:val="24"/>
          <w:szCs w:val="24"/>
          <w:lang w:val="en-US"/>
        </w:rPr>
        <w:t xml:space="preserve"> sunt </w:t>
      </w:r>
      <w:proofErr w:type="spellStart"/>
      <w:r w:rsidRPr="00C04AA3">
        <w:rPr>
          <w:rFonts w:ascii="Titillium Web" w:hAnsi="Titillium Web"/>
          <w:sz w:val="24"/>
          <w:szCs w:val="24"/>
          <w:lang w:val="en-US"/>
        </w:rPr>
        <w:t>furnizate</w:t>
      </w:r>
      <w:proofErr w:type="spellEnd"/>
      <w:r w:rsidRPr="00C04AA3">
        <w:rPr>
          <w:rFonts w:ascii="Titillium Web" w:hAnsi="Titillium Web"/>
          <w:sz w:val="24"/>
          <w:szCs w:val="24"/>
          <w:lang w:val="en-US"/>
        </w:rPr>
        <w:t xml:space="preserve"> </w:t>
      </w:r>
      <w:proofErr w:type="spellStart"/>
      <w:r w:rsidRPr="00C04AA3">
        <w:rPr>
          <w:rFonts w:ascii="Titillium Web" w:hAnsi="Titillium Web"/>
          <w:sz w:val="24"/>
          <w:szCs w:val="24"/>
          <w:lang w:val="en-US"/>
        </w:rPr>
        <w:t>printr</w:t>
      </w:r>
      <w:proofErr w:type="spellEnd"/>
      <w:r w:rsidRPr="00C04AA3">
        <w:rPr>
          <w:rFonts w:ascii="Titillium Web" w:hAnsi="Titillium Web"/>
          <w:sz w:val="24"/>
          <w:szCs w:val="24"/>
          <w:lang w:val="en-US"/>
        </w:rPr>
        <w:t xml:space="preserve">-o </w:t>
      </w:r>
      <w:proofErr w:type="spellStart"/>
      <w:r w:rsidRPr="00C04AA3">
        <w:rPr>
          <w:rFonts w:ascii="Titillium Web" w:hAnsi="Titillium Web"/>
          <w:sz w:val="24"/>
          <w:szCs w:val="24"/>
          <w:lang w:val="en-US"/>
        </w:rPr>
        <w:t>rețea</w:t>
      </w:r>
      <w:proofErr w:type="spellEnd"/>
      <w:r w:rsidRPr="00C04AA3">
        <w:rPr>
          <w:rFonts w:ascii="Titillium Web" w:hAnsi="Titillium Web"/>
          <w:sz w:val="24"/>
          <w:szCs w:val="24"/>
          <w:lang w:val="en-US"/>
        </w:rPr>
        <w:t xml:space="preserve"> </w:t>
      </w:r>
      <w:proofErr w:type="spellStart"/>
      <w:r w:rsidRPr="00C04AA3">
        <w:rPr>
          <w:rFonts w:ascii="Titillium Web" w:hAnsi="Titillium Web"/>
          <w:sz w:val="24"/>
          <w:szCs w:val="24"/>
          <w:lang w:val="en-US"/>
        </w:rPr>
        <w:t>națională</w:t>
      </w:r>
      <w:proofErr w:type="spellEnd"/>
      <w:r w:rsidRPr="00C04AA3">
        <w:rPr>
          <w:rFonts w:ascii="Titillium Web" w:hAnsi="Titillium Web"/>
          <w:sz w:val="24"/>
          <w:szCs w:val="24"/>
          <w:lang w:val="en-US"/>
        </w:rPr>
        <w:t xml:space="preserve"> </w:t>
      </w:r>
      <w:proofErr w:type="spellStart"/>
      <w:r w:rsidRPr="00C04AA3">
        <w:rPr>
          <w:rFonts w:ascii="Titillium Web" w:hAnsi="Titillium Web"/>
          <w:sz w:val="24"/>
          <w:szCs w:val="24"/>
          <w:lang w:val="en-US"/>
        </w:rPr>
        <w:t>unică</w:t>
      </w:r>
      <w:proofErr w:type="spellEnd"/>
      <w:r w:rsidRPr="00C04AA3">
        <w:rPr>
          <w:rFonts w:ascii="Titillium Web" w:hAnsi="Titillium Web"/>
          <w:sz w:val="24"/>
          <w:szCs w:val="24"/>
          <w:lang w:val="en-US"/>
        </w:rPr>
        <w:t xml:space="preserve">, </w:t>
      </w:r>
      <w:proofErr w:type="spellStart"/>
      <w:r w:rsidRPr="00C04AA3">
        <w:rPr>
          <w:rFonts w:ascii="Titillium Web" w:hAnsi="Titillium Web"/>
          <w:sz w:val="24"/>
          <w:szCs w:val="24"/>
          <w:lang w:val="en-US"/>
        </w:rPr>
        <w:t>prezentă</w:t>
      </w:r>
      <w:proofErr w:type="spellEnd"/>
      <w:r w:rsidRPr="00C04AA3">
        <w:rPr>
          <w:rFonts w:ascii="Titillium Web" w:hAnsi="Titillium Web"/>
          <w:sz w:val="24"/>
          <w:szCs w:val="24"/>
          <w:lang w:val="en-US"/>
        </w:rPr>
        <w:t xml:space="preserve"> </w:t>
      </w:r>
      <w:proofErr w:type="spellStart"/>
      <w:r w:rsidRPr="00C04AA3">
        <w:rPr>
          <w:rFonts w:ascii="Titillium Web" w:hAnsi="Titillium Web"/>
          <w:sz w:val="24"/>
          <w:szCs w:val="24"/>
          <w:lang w:val="en-US"/>
        </w:rPr>
        <w:t>în</w:t>
      </w:r>
      <w:proofErr w:type="spellEnd"/>
      <w:r w:rsidRPr="00C04AA3">
        <w:rPr>
          <w:rFonts w:ascii="Titillium Web" w:hAnsi="Titillium Web"/>
          <w:sz w:val="24"/>
          <w:szCs w:val="24"/>
          <w:lang w:val="en-US"/>
        </w:rPr>
        <w:t xml:space="preserve"> 3</w:t>
      </w:r>
      <w:r>
        <w:rPr>
          <w:rFonts w:ascii="Titillium Web" w:hAnsi="Titillium Web"/>
          <w:sz w:val="24"/>
          <w:szCs w:val="24"/>
          <w:lang w:val="en-US"/>
        </w:rPr>
        <w:t>8</w:t>
      </w:r>
      <w:r w:rsidRPr="00C04AA3">
        <w:rPr>
          <w:rFonts w:ascii="Titillium Web" w:hAnsi="Titillium Web"/>
          <w:sz w:val="24"/>
          <w:szCs w:val="24"/>
          <w:lang w:val="en-US"/>
        </w:rPr>
        <w:t xml:space="preserve"> de </w:t>
      </w:r>
      <w:proofErr w:type="spellStart"/>
      <w:r w:rsidRPr="00C04AA3">
        <w:rPr>
          <w:rFonts w:ascii="Titillium Web" w:hAnsi="Titillium Web"/>
          <w:sz w:val="24"/>
          <w:szCs w:val="24"/>
          <w:lang w:val="en-US"/>
        </w:rPr>
        <w:t>orașe</w:t>
      </w:r>
      <w:proofErr w:type="spellEnd"/>
      <w:r w:rsidRPr="00C04AA3">
        <w:rPr>
          <w:rFonts w:ascii="Titillium Web" w:hAnsi="Titillium Web"/>
          <w:sz w:val="24"/>
          <w:szCs w:val="24"/>
          <w:lang w:val="en-US"/>
        </w:rPr>
        <w:t xml:space="preserve"> din </w:t>
      </w:r>
      <w:proofErr w:type="spellStart"/>
      <w:r w:rsidRPr="00C04AA3">
        <w:rPr>
          <w:rFonts w:ascii="Titillium Web" w:hAnsi="Titillium Web"/>
          <w:sz w:val="24"/>
          <w:szCs w:val="24"/>
          <w:lang w:val="en-US"/>
        </w:rPr>
        <w:t>România</w:t>
      </w:r>
      <w:proofErr w:type="spellEnd"/>
      <w:r w:rsidRPr="00C04AA3">
        <w:rPr>
          <w:rFonts w:ascii="Titillium Web" w:hAnsi="Titillium Web"/>
          <w:sz w:val="24"/>
          <w:szCs w:val="24"/>
          <w:lang w:val="en-US"/>
        </w:rPr>
        <w:t xml:space="preserve">, </w:t>
      </w:r>
      <w:proofErr w:type="spellStart"/>
      <w:r w:rsidRPr="00C04AA3">
        <w:rPr>
          <w:rFonts w:ascii="Titillium Web" w:hAnsi="Titillium Web"/>
          <w:sz w:val="24"/>
          <w:szCs w:val="24"/>
          <w:lang w:val="en-US"/>
        </w:rPr>
        <w:t>iar</w:t>
      </w:r>
      <w:proofErr w:type="spellEnd"/>
      <w:r w:rsidRPr="00C04AA3">
        <w:rPr>
          <w:rFonts w:ascii="Titillium Web" w:hAnsi="Titillium Web"/>
          <w:sz w:val="24"/>
          <w:szCs w:val="24"/>
          <w:lang w:val="en-US"/>
        </w:rPr>
        <w:t xml:space="preserve"> </w:t>
      </w:r>
      <w:proofErr w:type="spellStart"/>
      <w:r w:rsidRPr="00C04AA3">
        <w:rPr>
          <w:rFonts w:ascii="Titillium Web" w:hAnsi="Titillium Web"/>
          <w:sz w:val="24"/>
          <w:szCs w:val="24"/>
          <w:lang w:val="en-US"/>
        </w:rPr>
        <w:t>compania</w:t>
      </w:r>
      <w:proofErr w:type="spellEnd"/>
      <w:r w:rsidRPr="00C04AA3">
        <w:rPr>
          <w:rFonts w:ascii="Titillium Web" w:hAnsi="Titillium Web"/>
          <w:sz w:val="24"/>
          <w:szCs w:val="24"/>
          <w:lang w:val="en-US"/>
        </w:rPr>
        <w:t xml:space="preserve"> </w:t>
      </w:r>
      <w:proofErr w:type="spellStart"/>
      <w:r w:rsidRPr="00C04AA3">
        <w:rPr>
          <w:rFonts w:ascii="Titillium Web" w:hAnsi="Titillium Web"/>
          <w:sz w:val="24"/>
          <w:szCs w:val="24"/>
          <w:lang w:val="en-US"/>
        </w:rPr>
        <w:t>operează</w:t>
      </w:r>
      <w:proofErr w:type="spellEnd"/>
      <w:r w:rsidRPr="00C04AA3">
        <w:rPr>
          <w:rFonts w:ascii="Titillium Web" w:hAnsi="Titillium Web"/>
          <w:sz w:val="24"/>
          <w:szCs w:val="24"/>
          <w:lang w:val="en-US"/>
        </w:rPr>
        <w:t xml:space="preserve"> o </w:t>
      </w:r>
      <w:proofErr w:type="spellStart"/>
      <w:r w:rsidRPr="00C04AA3">
        <w:rPr>
          <w:rFonts w:ascii="Titillium Web" w:hAnsi="Titillium Web"/>
          <w:sz w:val="24"/>
          <w:szCs w:val="24"/>
          <w:lang w:val="en-US"/>
        </w:rPr>
        <w:t>flotă</w:t>
      </w:r>
      <w:proofErr w:type="spellEnd"/>
      <w:r w:rsidRPr="00C04AA3">
        <w:rPr>
          <w:rFonts w:ascii="Titillium Web" w:hAnsi="Titillium Web"/>
          <w:sz w:val="24"/>
          <w:szCs w:val="24"/>
          <w:lang w:val="en-US"/>
        </w:rPr>
        <w:t xml:space="preserve"> de </w:t>
      </w:r>
      <w:proofErr w:type="spellStart"/>
      <w:r w:rsidRPr="00C04AA3">
        <w:rPr>
          <w:rFonts w:ascii="Titillium Web" w:hAnsi="Titillium Web"/>
          <w:sz w:val="24"/>
          <w:szCs w:val="24"/>
          <w:lang w:val="en-US"/>
        </w:rPr>
        <w:t>peste</w:t>
      </w:r>
      <w:proofErr w:type="spellEnd"/>
      <w:r w:rsidRPr="00C04AA3">
        <w:rPr>
          <w:rFonts w:ascii="Titillium Web" w:hAnsi="Titillium Web"/>
          <w:sz w:val="24"/>
          <w:szCs w:val="24"/>
          <w:lang w:val="en-US"/>
        </w:rPr>
        <w:t xml:space="preserve"> 1</w:t>
      </w:r>
      <w:r>
        <w:rPr>
          <w:rFonts w:ascii="Titillium Web" w:hAnsi="Titillium Web"/>
          <w:sz w:val="24"/>
          <w:szCs w:val="24"/>
          <w:lang w:val="en-US"/>
        </w:rPr>
        <w:t>7</w:t>
      </w:r>
      <w:r w:rsidRPr="00C04AA3">
        <w:rPr>
          <w:rFonts w:ascii="Titillium Web" w:hAnsi="Titillium Web"/>
          <w:sz w:val="24"/>
          <w:szCs w:val="24"/>
          <w:lang w:val="en-US"/>
        </w:rPr>
        <w:t xml:space="preserve">.000 de </w:t>
      </w:r>
      <w:proofErr w:type="spellStart"/>
      <w:r w:rsidRPr="00C04AA3">
        <w:rPr>
          <w:rFonts w:ascii="Titillium Web" w:hAnsi="Titillium Web"/>
          <w:sz w:val="24"/>
          <w:szCs w:val="24"/>
          <w:lang w:val="en-US"/>
        </w:rPr>
        <w:t>mașini</w:t>
      </w:r>
      <w:proofErr w:type="spellEnd"/>
      <w:r w:rsidRPr="00C04AA3">
        <w:rPr>
          <w:rFonts w:ascii="Titillium Web" w:hAnsi="Titillium Web"/>
          <w:sz w:val="24"/>
          <w:szCs w:val="24"/>
          <w:lang w:val="en-US"/>
        </w:rPr>
        <w:t>.</w:t>
      </w:r>
    </w:p>
    <w:p w14:paraId="1C89C4D7" w14:textId="56EC31A3" w:rsidR="002F4CFB" w:rsidRPr="00C72701" w:rsidRDefault="002F4CFB">
      <w:pPr>
        <w:rPr>
          <w:rFonts w:ascii="Titillium Web" w:eastAsia="Arial" w:hAnsi="Titillium Web" w:cs="Arial"/>
          <w:sz w:val="24"/>
          <w:szCs w:val="24"/>
        </w:rPr>
      </w:pPr>
    </w:p>
    <w:sectPr w:rsidR="002F4CFB" w:rsidRPr="00C72701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E43674" w14:textId="77777777" w:rsidR="00A67754" w:rsidRDefault="00A67754" w:rsidP="00356BCB">
      <w:pPr>
        <w:spacing w:line="240" w:lineRule="auto"/>
      </w:pPr>
      <w:r>
        <w:separator/>
      </w:r>
    </w:p>
  </w:endnote>
  <w:endnote w:type="continuationSeparator" w:id="0">
    <w:p w14:paraId="50397AB0" w14:textId="77777777" w:rsidR="00A67754" w:rsidRDefault="00A67754" w:rsidP="00356BC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tillium Web">
    <w:panose1 w:val="00000500000000000000"/>
    <w:charset w:val="00"/>
    <w:family w:val="auto"/>
    <w:pitch w:val="variable"/>
    <w:sig w:usb0="00000007" w:usb1="00000001" w:usb2="00000000" w:usb3="00000000" w:csb0="0000009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29608B" w14:textId="77777777" w:rsidR="00A67754" w:rsidRDefault="00A67754" w:rsidP="00356BCB">
      <w:pPr>
        <w:spacing w:line="240" w:lineRule="auto"/>
      </w:pPr>
      <w:r>
        <w:separator/>
      </w:r>
    </w:p>
  </w:footnote>
  <w:footnote w:type="continuationSeparator" w:id="0">
    <w:p w14:paraId="3927F1B6" w14:textId="77777777" w:rsidR="00A67754" w:rsidRDefault="00A67754" w:rsidP="00356BC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EF4A8B" w14:textId="520F7580" w:rsidR="00356BCB" w:rsidRDefault="00356BCB">
    <w:pPr>
      <w:pStyle w:val="Header"/>
    </w:pPr>
    <w:r w:rsidRPr="00D70783">
      <w:rPr>
        <w:rFonts w:ascii="Arial Narrow" w:hAnsi="Arial Narrow"/>
        <w:b/>
        <w:bCs/>
        <w:noProof/>
        <w:color w:val="515254"/>
        <w:szCs w:val="20"/>
        <w:u w:color="515254"/>
      </w:rPr>
      <w:drawing>
        <wp:anchor distT="0" distB="0" distL="114300" distR="114300" simplePos="0" relativeHeight="251659264" behindDoc="1" locked="0" layoutInCell="1" allowOverlap="1" wp14:anchorId="1DE67521" wp14:editId="2D2830BB">
          <wp:simplePos x="0" y="0"/>
          <wp:positionH relativeFrom="margin">
            <wp:posOffset>0</wp:posOffset>
          </wp:positionH>
          <wp:positionV relativeFrom="paragraph">
            <wp:posOffset>0</wp:posOffset>
          </wp:positionV>
          <wp:extent cx="1404258" cy="468086"/>
          <wp:effectExtent l="0" t="0" r="5715" b="8255"/>
          <wp:wrapNone/>
          <wp:docPr id="8" name="Picture 8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Logo, company nam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4258" cy="4680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701"/>
    <w:rsid w:val="0025703F"/>
    <w:rsid w:val="002F4CFB"/>
    <w:rsid w:val="00356BCB"/>
    <w:rsid w:val="00401A7A"/>
    <w:rsid w:val="00494220"/>
    <w:rsid w:val="007429BC"/>
    <w:rsid w:val="00882C45"/>
    <w:rsid w:val="00893605"/>
    <w:rsid w:val="00934EC2"/>
    <w:rsid w:val="00A67754"/>
    <w:rsid w:val="00C04AA3"/>
    <w:rsid w:val="00C72701"/>
    <w:rsid w:val="00D91AD5"/>
    <w:rsid w:val="00EB0769"/>
    <w:rsid w:val="00EB2B07"/>
    <w:rsid w:val="00FE5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BC28C5"/>
  <w15:chartTrackingRefBased/>
  <w15:docId w15:val="{A0C55E40-A5AB-43EA-A4D6-F5682B61B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Paragraf"/>
    <w:qFormat/>
    <w:rsid w:val="00C72701"/>
    <w:pPr>
      <w:spacing w:after="0" w:line="264" w:lineRule="auto"/>
      <w:jc w:val="both"/>
    </w:pPr>
    <w:rPr>
      <w:rFonts w:ascii="Arial" w:hAnsi="Arial"/>
      <w:kern w:val="0"/>
      <w:sz w:val="20"/>
      <w:szCs w:val="22"/>
      <w:lang w:val="ro-RO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727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727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7270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727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7270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7270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7270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7270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7270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727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727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727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7270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7270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7270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7270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7270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7270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727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727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727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727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727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72701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34"/>
    <w:qFormat/>
    <w:rsid w:val="00C7270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7270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727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7270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72701"/>
    <w:rPr>
      <w:b/>
      <w:bCs/>
      <w:smallCaps/>
      <w:color w:val="0F4761" w:themeColor="accent1" w:themeShade="BF"/>
      <w:spacing w:val="5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356BCB"/>
    <w:rPr>
      <w:rFonts w:ascii="Arial" w:hAnsi="Arial"/>
      <w:kern w:val="0"/>
      <w:sz w:val="20"/>
      <w:szCs w:val="22"/>
      <w:lang w:val="ro-RO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356BCB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6BCB"/>
    <w:rPr>
      <w:rFonts w:ascii="Arial" w:hAnsi="Arial"/>
      <w:kern w:val="0"/>
      <w:sz w:val="20"/>
      <w:szCs w:val="22"/>
      <w:lang w:val="ro-RO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356BC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6BCB"/>
    <w:rPr>
      <w:rFonts w:ascii="Arial" w:hAnsi="Arial"/>
      <w:kern w:val="0"/>
      <w:sz w:val="20"/>
      <w:szCs w:val="22"/>
      <w:lang w:val="ro-RO"/>
      <w14:ligatures w14:val="none"/>
    </w:rPr>
  </w:style>
  <w:style w:type="paragraph" w:styleId="NormalWeb">
    <w:name w:val="Normal (Web)"/>
    <w:basedOn w:val="Normal"/>
    <w:uiPriority w:val="99"/>
    <w:unhideWhenUsed/>
    <w:rsid w:val="00356BCB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648</Words>
  <Characters>3700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Autonom</dc:creator>
  <cp:keywords/>
  <dc:description/>
  <cp:lastModifiedBy>Autonom</cp:lastModifiedBy>
  <cp:revision>2</cp:revision>
  <dcterms:created xsi:type="dcterms:W3CDTF">2025-08-28T18:18:00Z</dcterms:created>
  <dcterms:modified xsi:type="dcterms:W3CDTF">2025-08-28T18:18:00Z</dcterms:modified>
</cp:coreProperties>
</file>